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8C" w:rsidRDefault="00703D19">
      <w:pPr>
        <w:pageBreakBefore/>
        <w:ind w:left="6805"/>
        <w:jc w:val="right"/>
        <w:rPr>
          <w:lang w:val="ru-RU"/>
        </w:rPr>
      </w:pPr>
      <w:r>
        <w:rPr>
          <w:lang w:val="ru-RU"/>
        </w:rPr>
        <w:t>Приложение 1</w:t>
      </w:r>
    </w:p>
    <w:p w:rsidR="00A10E8C" w:rsidRDefault="00703D19">
      <w:pPr>
        <w:ind w:left="5235"/>
        <w:jc w:val="right"/>
        <w:rPr>
          <w:lang w:val="ru-RU"/>
        </w:rPr>
      </w:pPr>
      <w:r>
        <w:rPr>
          <w:lang w:val="ru-RU"/>
        </w:rPr>
        <w:t xml:space="preserve">к постановлению администрации </w:t>
      </w:r>
      <w:proofErr w:type="spellStart"/>
      <w:r>
        <w:rPr>
          <w:lang w:val="ru-RU"/>
        </w:rPr>
        <w:t>Арефинского</w:t>
      </w:r>
      <w:proofErr w:type="spellEnd"/>
      <w:r>
        <w:rPr>
          <w:lang w:val="ru-RU"/>
        </w:rPr>
        <w:t xml:space="preserve"> сельского поселения </w:t>
      </w:r>
    </w:p>
    <w:p w:rsidR="00A10E8C" w:rsidRDefault="00703D19">
      <w:pPr>
        <w:ind w:left="5235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от 29 января 2020 г № 2</w:t>
      </w:r>
    </w:p>
    <w:p w:rsidR="00A10E8C" w:rsidRDefault="00A10E8C">
      <w:pPr>
        <w:ind w:left="5235"/>
        <w:jc w:val="right"/>
        <w:rPr>
          <w:color w:val="000000"/>
          <w:lang w:val="ru-RU"/>
        </w:rPr>
      </w:pPr>
    </w:p>
    <w:p w:rsidR="00A10E8C" w:rsidRDefault="00703D19">
      <w:pPr>
        <w:wordWrap w:val="0"/>
        <w:ind w:left="5235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Приложение 1</w:t>
      </w:r>
    </w:p>
    <w:p w:rsidR="00A10E8C" w:rsidRDefault="00703D19">
      <w:pPr>
        <w:wordWrap w:val="0"/>
        <w:ind w:left="5235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к постановлению администрации </w:t>
      </w:r>
    </w:p>
    <w:p w:rsidR="00A10E8C" w:rsidRDefault="00703D19">
      <w:pPr>
        <w:wordWrap w:val="0"/>
        <w:ind w:left="5235"/>
        <w:jc w:val="right"/>
        <w:rPr>
          <w:color w:val="000000"/>
          <w:lang w:val="ru-RU"/>
        </w:rPr>
      </w:pPr>
      <w:proofErr w:type="spellStart"/>
      <w:r>
        <w:rPr>
          <w:color w:val="000000"/>
          <w:lang w:val="ru-RU"/>
        </w:rPr>
        <w:t>Арефинского</w:t>
      </w:r>
      <w:proofErr w:type="spellEnd"/>
      <w:r>
        <w:rPr>
          <w:color w:val="000000"/>
          <w:lang w:val="ru-RU"/>
        </w:rPr>
        <w:t xml:space="preserve"> сельского поселения </w:t>
      </w:r>
    </w:p>
    <w:p w:rsidR="00A10E8C" w:rsidRDefault="00703D19">
      <w:pPr>
        <w:wordWrap w:val="0"/>
        <w:ind w:left="5235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от 12 ноября 2018 г № 136</w:t>
      </w:r>
    </w:p>
    <w:p w:rsidR="00A10E8C" w:rsidRDefault="00A10E8C">
      <w:pPr>
        <w:rPr>
          <w:lang w:val="ru-RU"/>
        </w:rPr>
      </w:pPr>
    </w:p>
    <w:p w:rsidR="00A10E8C" w:rsidRDefault="00A10E8C">
      <w:pPr>
        <w:widowControl/>
        <w:jc w:val="both"/>
        <w:rPr>
          <w:sz w:val="18"/>
          <w:lang w:val="ru-RU" w:eastAsia="ar-SA" w:bidi="ar-SA"/>
        </w:rPr>
      </w:pPr>
    </w:p>
    <w:p w:rsidR="00A10E8C" w:rsidRDefault="00703D19">
      <w:pPr>
        <w:autoSpaceDE w:val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МУНИЦИПАЛЬНАЯ ПРОГРАММА</w:t>
      </w:r>
    </w:p>
    <w:p w:rsidR="00A10E8C" w:rsidRDefault="00A10E8C">
      <w:pPr>
        <w:autoSpaceDE w:val="0"/>
        <w:jc w:val="center"/>
        <w:rPr>
          <w:b/>
          <w:color w:val="000000"/>
          <w:sz w:val="28"/>
          <w:szCs w:val="28"/>
          <w:lang w:val="ru-RU"/>
        </w:rPr>
      </w:pPr>
    </w:p>
    <w:p w:rsidR="00A10E8C" w:rsidRDefault="00703D19">
      <w:pPr>
        <w:autoSpaceDE w:val="0"/>
        <w:ind w:firstLine="72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«Благоустройство </w:t>
      </w:r>
      <w:proofErr w:type="spellStart"/>
      <w:r>
        <w:rPr>
          <w:b/>
          <w:color w:val="000000"/>
          <w:sz w:val="28"/>
          <w:szCs w:val="28"/>
          <w:lang w:val="ru-RU"/>
        </w:rPr>
        <w:t>Арефинского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сельского </w:t>
      </w:r>
    </w:p>
    <w:p w:rsidR="00A10E8C" w:rsidRDefault="00703D19">
      <w:pPr>
        <w:autoSpaceDE w:val="0"/>
        <w:ind w:firstLine="720"/>
        <w:jc w:val="center"/>
        <w:rPr>
          <w:color w:val="000000"/>
          <w:sz w:val="18"/>
          <w:lang w:val="ru-RU"/>
        </w:rPr>
      </w:pPr>
      <w:r>
        <w:rPr>
          <w:b/>
          <w:color w:val="000000"/>
          <w:sz w:val="28"/>
          <w:szCs w:val="28"/>
          <w:lang w:val="ru-RU"/>
        </w:rPr>
        <w:t>поселения Рыбинского муниципального района»</w:t>
      </w:r>
    </w:p>
    <w:p w:rsidR="00A10E8C" w:rsidRDefault="00A10E8C">
      <w:pPr>
        <w:widowControl/>
        <w:autoSpaceDE w:val="0"/>
        <w:jc w:val="right"/>
        <w:rPr>
          <w:rFonts w:eastAsia="Arial"/>
          <w:b/>
          <w:bCs/>
          <w:lang w:val="ru-RU" w:eastAsia="ar-SA" w:bidi="ar-SA"/>
        </w:rPr>
      </w:pPr>
    </w:p>
    <w:p w:rsidR="00A10E8C" w:rsidRDefault="00A10E8C">
      <w:pPr>
        <w:widowControl/>
        <w:autoSpaceDE w:val="0"/>
        <w:jc w:val="right"/>
        <w:rPr>
          <w:rFonts w:eastAsia="Arial"/>
          <w:b/>
          <w:bCs/>
          <w:lang w:val="ru-RU" w:eastAsia="ar-SA" w:bidi="ar-SA"/>
        </w:rPr>
      </w:pPr>
    </w:p>
    <w:p w:rsidR="00A10E8C" w:rsidRDefault="00703D19">
      <w:pPr>
        <w:widowControl/>
        <w:autoSpaceDE w:val="0"/>
        <w:ind w:left="36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1. ПАСПОРТ ПРОГРАММЫ</w:t>
      </w:r>
    </w:p>
    <w:p w:rsidR="00A10E8C" w:rsidRDefault="00A10E8C">
      <w:pPr>
        <w:autoSpaceDE w:val="0"/>
        <w:ind w:firstLine="540"/>
        <w:jc w:val="both"/>
        <w:rPr>
          <w:color w:val="000000"/>
          <w:lang w:val="ru-RU"/>
        </w:rPr>
      </w:pPr>
    </w:p>
    <w:tbl>
      <w:tblPr>
        <w:tblW w:w="9498" w:type="dxa"/>
        <w:tblInd w:w="-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6167"/>
      </w:tblGrid>
      <w:tr w:rsidR="00A10E8C" w:rsidRPr="00703D19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0E8C" w:rsidRDefault="00703D19">
            <w:pPr>
              <w:autoSpaceDE w:val="0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Наименование Программы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E8C" w:rsidRDefault="00703D19">
            <w:pPr>
              <w:autoSpaceDE w:val="0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Муниципальная программа «Благоустройство </w:t>
            </w:r>
            <w:proofErr w:type="spellStart"/>
            <w:r>
              <w:rPr>
                <w:color w:val="000000"/>
                <w:lang w:val="ru-RU"/>
              </w:rPr>
              <w:t>Арефинского</w:t>
            </w:r>
            <w:proofErr w:type="spellEnd"/>
            <w:r>
              <w:rPr>
                <w:color w:val="000000"/>
                <w:lang w:val="ru-RU"/>
              </w:rPr>
              <w:t xml:space="preserve"> сельского поселения Рыбинского муниципального района» (далее Программа)</w:t>
            </w:r>
          </w:p>
        </w:tc>
      </w:tr>
      <w:tr w:rsidR="00A10E8C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0E8C" w:rsidRDefault="00703D19">
            <w:pPr>
              <w:autoSpaceDE w:val="0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Заказчик Программы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E8C" w:rsidRDefault="00703D19">
            <w:pPr>
              <w:autoSpaceDE w:val="0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Администрация </w:t>
            </w:r>
            <w:proofErr w:type="spellStart"/>
            <w:r>
              <w:rPr>
                <w:color w:val="000000"/>
                <w:lang w:val="ru-RU"/>
              </w:rPr>
              <w:t>Арефинского</w:t>
            </w:r>
            <w:proofErr w:type="spellEnd"/>
            <w:r>
              <w:rPr>
                <w:color w:val="000000"/>
                <w:lang w:val="ru-RU"/>
              </w:rPr>
              <w:t xml:space="preserve"> сельского поселения</w:t>
            </w:r>
          </w:p>
        </w:tc>
      </w:tr>
      <w:tr w:rsidR="00A10E8C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0E8C" w:rsidRDefault="00703D19">
            <w:pPr>
              <w:autoSpaceDE w:val="0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Основные разработчики Программы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E8C" w:rsidRDefault="00703D19">
            <w:pPr>
              <w:autoSpaceDE w:val="0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Администрация </w:t>
            </w:r>
            <w:proofErr w:type="spellStart"/>
            <w:r>
              <w:rPr>
                <w:color w:val="000000"/>
                <w:lang w:val="ru-RU"/>
              </w:rPr>
              <w:t>Арефинского</w:t>
            </w:r>
            <w:proofErr w:type="spellEnd"/>
            <w:r>
              <w:rPr>
                <w:color w:val="000000"/>
                <w:lang w:val="ru-RU"/>
              </w:rPr>
              <w:t xml:space="preserve">  </w:t>
            </w:r>
            <w:r>
              <w:rPr>
                <w:color w:val="000000"/>
                <w:lang w:val="ru-RU"/>
              </w:rPr>
              <w:t>сельского поселения</w:t>
            </w:r>
          </w:p>
        </w:tc>
      </w:tr>
      <w:tr w:rsidR="00A10E8C" w:rsidRPr="00703D19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0E8C" w:rsidRDefault="00703D19">
            <w:pPr>
              <w:autoSpaceDE w:val="0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Цели Программы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E8C" w:rsidRDefault="00703D19">
            <w:pPr>
              <w:autoSpaceDE w:val="0"/>
              <w:snapToGrid w:val="0"/>
              <w:jc w:val="both"/>
              <w:rPr>
                <w:rFonts w:eastAsia="Arial"/>
                <w:kern w:val="2"/>
                <w:szCs w:val="20"/>
                <w:lang w:val="ru-RU"/>
              </w:rPr>
            </w:pPr>
            <w:r>
              <w:rPr>
                <w:rFonts w:eastAsia="Arial"/>
                <w:kern w:val="2"/>
                <w:szCs w:val="20"/>
                <w:lang w:val="ru-RU"/>
              </w:rPr>
              <w:t xml:space="preserve">- совершенствование системы комплексного благоустройства </w:t>
            </w:r>
            <w:proofErr w:type="spellStart"/>
            <w:r>
              <w:rPr>
                <w:rFonts w:eastAsia="Arial"/>
                <w:kern w:val="2"/>
                <w:szCs w:val="20"/>
                <w:lang w:val="ru-RU"/>
              </w:rPr>
              <w:t>Арефинского</w:t>
            </w:r>
            <w:proofErr w:type="spellEnd"/>
            <w:r>
              <w:rPr>
                <w:rFonts w:eastAsia="Arial"/>
                <w:kern w:val="2"/>
                <w:szCs w:val="20"/>
                <w:lang w:val="ru-RU"/>
              </w:rPr>
              <w:t xml:space="preserve"> сельского поселения;</w:t>
            </w:r>
          </w:p>
          <w:p w:rsidR="00A10E8C" w:rsidRDefault="00703D19">
            <w:pPr>
              <w:autoSpaceDE w:val="0"/>
              <w:snapToGrid w:val="0"/>
              <w:jc w:val="both"/>
              <w:rPr>
                <w:rFonts w:eastAsia="Arial"/>
                <w:kern w:val="2"/>
                <w:szCs w:val="20"/>
                <w:lang w:val="ru-RU"/>
              </w:rPr>
            </w:pPr>
            <w:r>
              <w:rPr>
                <w:rFonts w:eastAsia="Arial"/>
                <w:kern w:val="2"/>
                <w:szCs w:val="20"/>
                <w:lang w:val="ru-RU"/>
              </w:rPr>
              <w:t xml:space="preserve">- повышение уровня внешнего благоустройства и санитарного содержания населенных пунктов </w:t>
            </w:r>
            <w:proofErr w:type="spellStart"/>
            <w:r>
              <w:rPr>
                <w:rFonts w:eastAsia="Arial"/>
                <w:kern w:val="2"/>
                <w:szCs w:val="20"/>
                <w:lang w:val="ru-RU"/>
              </w:rPr>
              <w:t>Арефинского</w:t>
            </w:r>
            <w:proofErr w:type="spellEnd"/>
            <w:r>
              <w:rPr>
                <w:rFonts w:eastAsia="Arial"/>
                <w:kern w:val="2"/>
                <w:szCs w:val="20"/>
                <w:lang w:val="ru-RU"/>
              </w:rPr>
              <w:t xml:space="preserve"> сельского поселения;</w:t>
            </w:r>
          </w:p>
          <w:p w:rsidR="00A10E8C" w:rsidRDefault="00703D19">
            <w:pPr>
              <w:autoSpaceDE w:val="0"/>
              <w:snapToGrid w:val="0"/>
              <w:jc w:val="both"/>
              <w:rPr>
                <w:rFonts w:eastAsia="Arial"/>
                <w:kern w:val="2"/>
                <w:szCs w:val="20"/>
                <w:lang w:val="ru-RU"/>
              </w:rPr>
            </w:pPr>
            <w:r>
              <w:rPr>
                <w:rFonts w:eastAsia="Arial"/>
                <w:kern w:val="2"/>
                <w:szCs w:val="20"/>
                <w:lang w:val="ru-RU"/>
              </w:rPr>
              <w:t>- активиз</w:t>
            </w:r>
            <w:r>
              <w:rPr>
                <w:rFonts w:eastAsia="Arial"/>
                <w:kern w:val="2"/>
                <w:szCs w:val="20"/>
                <w:lang w:val="ru-RU"/>
              </w:rPr>
              <w:t>ация работ по благоустройству территории поселения в границах населенных пунктах, строительству и реконструкции систем наружного освещения улиц населенных пунктов;</w:t>
            </w:r>
          </w:p>
          <w:p w:rsidR="00A10E8C" w:rsidRDefault="00703D19">
            <w:pPr>
              <w:autoSpaceDE w:val="0"/>
              <w:snapToGrid w:val="0"/>
              <w:jc w:val="both"/>
              <w:rPr>
                <w:rFonts w:eastAsia="Arial"/>
                <w:kern w:val="2"/>
                <w:szCs w:val="20"/>
                <w:lang w:val="ru-RU"/>
              </w:rPr>
            </w:pPr>
            <w:r>
              <w:rPr>
                <w:rFonts w:eastAsia="Arial"/>
                <w:kern w:val="2"/>
                <w:szCs w:val="20"/>
                <w:lang w:val="ru-RU"/>
              </w:rPr>
              <w:t>- организация и содержание мест захоронения;</w:t>
            </w:r>
          </w:p>
          <w:p w:rsidR="00A10E8C" w:rsidRDefault="00703D19">
            <w:pPr>
              <w:autoSpaceDE w:val="0"/>
              <w:snapToGrid w:val="0"/>
              <w:jc w:val="both"/>
              <w:rPr>
                <w:rFonts w:eastAsia="Arial"/>
                <w:kern w:val="2"/>
                <w:szCs w:val="20"/>
                <w:lang w:val="ru-RU"/>
              </w:rPr>
            </w:pPr>
            <w:r>
              <w:rPr>
                <w:rFonts w:eastAsia="Arial"/>
                <w:kern w:val="2"/>
                <w:szCs w:val="20"/>
                <w:lang w:val="ru-RU"/>
              </w:rPr>
              <w:t>- развитие и поддержка инициатив жителей населе</w:t>
            </w:r>
            <w:r>
              <w:rPr>
                <w:rFonts w:eastAsia="Arial"/>
                <w:kern w:val="2"/>
                <w:szCs w:val="20"/>
                <w:lang w:val="ru-RU"/>
              </w:rPr>
              <w:t>нных пунктов по благоустройству и санитарной очистке придомовых территорий;</w:t>
            </w:r>
          </w:p>
          <w:p w:rsidR="00A10E8C" w:rsidRDefault="00703D19">
            <w:pPr>
              <w:autoSpaceDE w:val="0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rFonts w:eastAsia="Arial"/>
                <w:kern w:val="2"/>
                <w:szCs w:val="20"/>
                <w:lang w:val="ru-RU"/>
              </w:rPr>
              <w:t>- повышение общего уровня благоустройства поселения.</w:t>
            </w:r>
          </w:p>
        </w:tc>
      </w:tr>
      <w:tr w:rsidR="00A10E8C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0E8C" w:rsidRDefault="00703D19">
            <w:pPr>
              <w:autoSpaceDE w:val="0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Сроки реализации Программы 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E8C" w:rsidRDefault="00703D19">
            <w:pPr>
              <w:autoSpaceDE w:val="0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2019 - 2020 гг.</w:t>
            </w:r>
          </w:p>
        </w:tc>
      </w:tr>
      <w:tr w:rsidR="00A10E8C" w:rsidRPr="00703D19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0E8C" w:rsidRDefault="00703D19">
            <w:pPr>
              <w:autoSpaceDE w:val="0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Перечень разделов Программы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E8C" w:rsidRDefault="00703D19">
            <w:pPr>
              <w:widowControl/>
              <w:autoSpaceDE w:val="0"/>
              <w:jc w:val="both"/>
              <w:rPr>
                <w:rFonts w:eastAsia="Courier New"/>
                <w:lang w:val="ru-RU"/>
              </w:rPr>
            </w:pPr>
            <w:r>
              <w:rPr>
                <w:rFonts w:eastAsia="Courier New"/>
                <w:lang w:val="ru-RU"/>
              </w:rPr>
              <w:t>1. Паспорт Программы.</w:t>
            </w:r>
          </w:p>
          <w:p w:rsidR="00A10E8C" w:rsidRDefault="00703D19">
            <w:pPr>
              <w:widowControl/>
              <w:autoSpaceDE w:val="0"/>
              <w:jc w:val="both"/>
              <w:rPr>
                <w:rFonts w:eastAsia="Courier New"/>
                <w:lang w:val="ru-RU"/>
              </w:rPr>
            </w:pPr>
            <w:r>
              <w:rPr>
                <w:rFonts w:eastAsia="Courier New"/>
                <w:lang w:val="ru-RU"/>
              </w:rPr>
              <w:t xml:space="preserve">2. Содержание проблемы и обоснование необходимости ее решения программными методами.              </w:t>
            </w:r>
          </w:p>
          <w:p w:rsidR="00A10E8C" w:rsidRDefault="00703D19">
            <w:pPr>
              <w:widowControl/>
              <w:autoSpaceDE w:val="0"/>
              <w:jc w:val="both"/>
              <w:rPr>
                <w:rFonts w:eastAsia="Courier New"/>
                <w:lang w:val="ru-RU"/>
              </w:rPr>
            </w:pPr>
            <w:r>
              <w:rPr>
                <w:rFonts w:eastAsia="Courier New"/>
                <w:lang w:val="ru-RU"/>
              </w:rPr>
              <w:t xml:space="preserve">3. Основные цели и задачи, показатели программы.                             </w:t>
            </w:r>
          </w:p>
          <w:p w:rsidR="00A10E8C" w:rsidRDefault="00703D19">
            <w:pPr>
              <w:widowControl/>
              <w:autoSpaceDE w:val="0"/>
              <w:jc w:val="both"/>
              <w:rPr>
                <w:rFonts w:eastAsia="Courier New"/>
                <w:lang w:val="ru-RU"/>
              </w:rPr>
            </w:pPr>
            <w:r>
              <w:rPr>
                <w:rFonts w:eastAsia="Courier New"/>
                <w:lang w:val="ru-RU"/>
              </w:rPr>
              <w:t xml:space="preserve">4. Система программных мероприятий.             </w:t>
            </w:r>
          </w:p>
          <w:p w:rsidR="00A10E8C" w:rsidRDefault="00703D19">
            <w:pPr>
              <w:widowControl/>
              <w:autoSpaceDE w:val="0"/>
              <w:jc w:val="both"/>
              <w:rPr>
                <w:rFonts w:eastAsia="Courier New"/>
                <w:lang w:val="ru-RU"/>
              </w:rPr>
            </w:pPr>
            <w:r>
              <w:rPr>
                <w:rFonts w:eastAsia="Courier New"/>
                <w:lang w:val="ru-RU"/>
              </w:rPr>
              <w:t xml:space="preserve">5. Нормативное обеспечение.   </w:t>
            </w:r>
            <w:r>
              <w:rPr>
                <w:rFonts w:eastAsia="Courier New"/>
                <w:lang w:val="ru-RU"/>
              </w:rPr>
              <w:t xml:space="preserve">                             </w:t>
            </w:r>
          </w:p>
          <w:p w:rsidR="00A10E8C" w:rsidRDefault="00703D19">
            <w:pPr>
              <w:widowControl/>
              <w:autoSpaceDE w:val="0"/>
              <w:jc w:val="both"/>
              <w:rPr>
                <w:rFonts w:eastAsia="Courier New"/>
                <w:lang w:val="ru-RU"/>
              </w:rPr>
            </w:pPr>
            <w:r>
              <w:rPr>
                <w:rFonts w:eastAsia="Courier New"/>
                <w:lang w:val="ru-RU"/>
              </w:rPr>
              <w:t>6. Целевые показатели.</w:t>
            </w:r>
          </w:p>
          <w:p w:rsidR="00A10E8C" w:rsidRDefault="00703D19">
            <w:pPr>
              <w:widowControl/>
              <w:autoSpaceDE w:val="0"/>
              <w:jc w:val="both"/>
              <w:rPr>
                <w:rFonts w:eastAsia="Courier New"/>
                <w:lang w:val="ru-RU"/>
              </w:rPr>
            </w:pPr>
            <w:r>
              <w:rPr>
                <w:rFonts w:eastAsia="Courier New"/>
                <w:lang w:val="ru-RU"/>
              </w:rPr>
              <w:t xml:space="preserve">7. Механизм реализации, организация управления и контроль за ходом реализации программы.                                             </w:t>
            </w:r>
          </w:p>
          <w:p w:rsidR="00A10E8C" w:rsidRDefault="00703D19">
            <w:pPr>
              <w:widowControl/>
              <w:autoSpaceDE w:val="0"/>
              <w:jc w:val="both"/>
              <w:rPr>
                <w:rFonts w:eastAsia="Courier New"/>
                <w:lang w:val="ru-RU"/>
              </w:rPr>
            </w:pPr>
            <w:r>
              <w:rPr>
                <w:rFonts w:eastAsia="Courier New"/>
                <w:lang w:val="ru-RU"/>
              </w:rPr>
              <w:t xml:space="preserve">8. Оценка эффективности программы.  </w:t>
            </w:r>
          </w:p>
          <w:p w:rsidR="00A10E8C" w:rsidRDefault="00703D19">
            <w:pPr>
              <w:widowControl/>
              <w:autoSpaceDE w:val="0"/>
              <w:jc w:val="both"/>
              <w:rPr>
                <w:rFonts w:eastAsia="Courier New"/>
                <w:lang w:val="ru-RU"/>
              </w:rPr>
            </w:pPr>
            <w:r>
              <w:rPr>
                <w:rFonts w:eastAsia="Courier New"/>
                <w:lang w:val="ru-RU"/>
              </w:rPr>
              <w:t>9. Перечень программных мероприя</w:t>
            </w:r>
            <w:r>
              <w:rPr>
                <w:rFonts w:eastAsia="Courier New"/>
                <w:lang w:val="ru-RU"/>
              </w:rPr>
              <w:t xml:space="preserve">тий.                                  </w:t>
            </w:r>
          </w:p>
        </w:tc>
      </w:tr>
      <w:tr w:rsidR="00A10E8C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0E8C" w:rsidRDefault="00703D19">
            <w:pPr>
              <w:autoSpaceDE w:val="0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Исполнители Программы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E8C" w:rsidRDefault="00703D19">
            <w:pPr>
              <w:autoSpaceDE w:val="0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Администрация </w:t>
            </w:r>
            <w:proofErr w:type="spellStart"/>
            <w:r>
              <w:rPr>
                <w:rFonts w:eastAsia="Arial"/>
                <w:lang w:val="ru-RU"/>
              </w:rPr>
              <w:t>Арефинского</w:t>
            </w:r>
            <w:proofErr w:type="spellEnd"/>
            <w:r>
              <w:rPr>
                <w:color w:val="000000"/>
                <w:lang w:val="ru-RU"/>
              </w:rPr>
              <w:t xml:space="preserve">  сельского поселения</w:t>
            </w:r>
          </w:p>
        </w:tc>
      </w:tr>
      <w:tr w:rsidR="00A10E8C" w:rsidRPr="00703D19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0E8C" w:rsidRDefault="00703D19">
            <w:pPr>
              <w:widowControl/>
              <w:autoSpaceDE w:val="0"/>
              <w:rPr>
                <w:rFonts w:eastAsia="Courier New"/>
                <w:lang w:val="ru-RU"/>
              </w:rPr>
            </w:pPr>
            <w:r>
              <w:rPr>
                <w:rFonts w:eastAsia="Courier New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E8C" w:rsidRDefault="00703D19">
            <w:pPr>
              <w:autoSpaceDE w:val="0"/>
              <w:snapToGrid w:val="0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Всего – 5711,48 тыс. руб., в том числе:</w:t>
            </w:r>
          </w:p>
          <w:p w:rsidR="00A10E8C" w:rsidRDefault="00703D19">
            <w:pPr>
              <w:autoSpaceDE w:val="0"/>
              <w:snapToGrid w:val="0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2019 год – 2465,56 тыс. руб.;</w:t>
            </w:r>
          </w:p>
          <w:p w:rsidR="00A10E8C" w:rsidRDefault="00703D19">
            <w:pPr>
              <w:autoSpaceDE w:val="0"/>
              <w:snapToGrid w:val="0"/>
              <w:rPr>
                <w:color w:val="FF0000"/>
                <w:lang w:val="ru-RU"/>
              </w:rPr>
            </w:pPr>
            <w:r>
              <w:rPr>
                <w:rFonts w:eastAsia="Arial"/>
                <w:lang w:val="ru-RU"/>
              </w:rPr>
              <w:t>2020 год – 3245,93 тыс. руб.</w:t>
            </w:r>
          </w:p>
        </w:tc>
      </w:tr>
      <w:tr w:rsidR="00A10E8C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0E8C" w:rsidRDefault="00703D19">
            <w:pPr>
              <w:autoSpaceDE w:val="0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E8C" w:rsidRDefault="00703D19">
            <w:pPr>
              <w:autoSpaceDE w:val="0"/>
              <w:autoSpaceDN w:val="0"/>
              <w:adjustRightInd w:val="0"/>
              <w:jc w:val="both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- единое управление комплексным благоустройством муниципального образования;</w:t>
            </w:r>
          </w:p>
          <w:p w:rsidR="00A10E8C" w:rsidRDefault="00703D19">
            <w:pPr>
              <w:autoSpaceDE w:val="0"/>
              <w:autoSpaceDN w:val="0"/>
              <w:adjustRightInd w:val="0"/>
              <w:jc w:val="both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 xml:space="preserve">- определение перспективы улучшения благоустройства </w:t>
            </w:r>
            <w:proofErr w:type="spellStart"/>
            <w:r>
              <w:rPr>
                <w:kern w:val="2"/>
                <w:lang w:val="ru-RU"/>
              </w:rPr>
              <w:t>Арефинского</w:t>
            </w:r>
            <w:proofErr w:type="spellEnd"/>
            <w:r>
              <w:rPr>
                <w:kern w:val="2"/>
                <w:lang w:val="ru-RU"/>
              </w:rPr>
              <w:t xml:space="preserve"> сельского поселения;</w:t>
            </w:r>
          </w:p>
          <w:p w:rsidR="00A10E8C" w:rsidRDefault="00703D19">
            <w:pPr>
              <w:autoSpaceDE w:val="0"/>
              <w:autoSpaceDN w:val="0"/>
              <w:adjustRightInd w:val="0"/>
              <w:jc w:val="both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- создание условий для работы и отдыха жите</w:t>
            </w:r>
            <w:r>
              <w:rPr>
                <w:kern w:val="2"/>
                <w:lang w:val="ru-RU"/>
              </w:rPr>
              <w:t>лей поселения;</w:t>
            </w:r>
          </w:p>
          <w:p w:rsidR="00A10E8C" w:rsidRDefault="00703D19">
            <w:pPr>
              <w:autoSpaceDE w:val="0"/>
              <w:autoSpaceDN w:val="0"/>
              <w:adjustRightInd w:val="0"/>
              <w:jc w:val="both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 xml:space="preserve">- улучшение состояния территории </w:t>
            </w:r>
            <w:proofErr w:type="spellStart"/>
            <w:r>
              <w:rPr>
                <w:kern w:val="2"/>
                <w:lang w:val="ru-RU"/>
              </w:rPr>
              <w:t>Арефинского</w:t>
            </w:r>
            <w:proofErr w:type="spellEnd"/>
            <w:r>
              <w:rPr>
                <w:kern w:val="2"/>
                <w:lang w:val="ru-RU"/>
              </w:rPr>
              <w:t xml:space="preserve"> сельского поселения;</w:t>
            </w:r>
          </w:p>
          <w:p w:rsidR="00A10E8C" w:rsidRDefault="00703D19">
            <w:pPr>
              <w:autoSpaceDE w:val="0"/>
              <w:autoSpaceDN w:val="0"/>
              <w:adjustRightInd w:val="0"/>
              <w:jc w:val="both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 xml:space="preserve">- привитие жителям любви и уважения к своему поселению, к соблюдению чистоты и порядка на территории </w:t>
            </w:r>
            <w:proofErr w:type="spellStart"/>
            <w:r>
              <w:rPr>
                <w:kern w:val="2"/>
                <w:lang w:val="ru-RU"/>
              </w:rPr>
              <w:t>Арефинского</w:t>
            </w:r>
            <w:proofErr w:type="spellEnd"/>
            <w:r>
              <w:rPr>
                <w:kern w:val="2"/>
                <w:lang w:val="ru-RU"/>
              </w:rPr>
              <w:t xml:space="preserve"> сельского поселения;</w:t>
            </w:r>
          </w:p>
          <w:p w:rsidR="00A10E8C" w:rsidRDefault="00703D19">
            <w:pPr>
              <w:autoSpaceDE w:val="0"/>
              <w:autoSpaceDN w:val="0"/>
              <w:adjustRightInd w:val="0"/>
              <w:jc w:val="both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 xml:space="preserve">- улучшение экологической обстановки и </w:t>
            </w:r>
            <w:r>
              <w:rPr>
                <w:kern w:val="2"/>
                <w:lang w:val="ru-RU"/>
              </w:rPr>
              <w:t>создание среды, комфортной для проживания жителей поселения;</w:t>
            </w:r>
          </w:p>
          <w:p w:rsidR="00A10E8C" w:rsidRDefault="00703D19">
            <w:pPr>
              <w:autoSpaceDE w:val="0"/>
              <w:autoSpaceDN w:val="0"/>
              <w:adjustRightInd w:val="0"/>
              <w:jc w:val="both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- совершенствование эстетического состояния территории;</w:t>
            </w:r>
          </w:p>
          <w:p w:rsidR="00A10E8C" w:rsidRDefault="00703D19">
            <w:pPr>
              <w:autoSpaceDE w:val="0"/>
              <w:autoSpaceDN w:val="0"/>
              <w:adjustRightInd w:val="0"/>
              <w:jc w:val="both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- увеличение площади благоустроенных зеленых насаждений в поселении;</w:t>
            </w:r>
          </w:p>
          <w:p w:rsidR="00A10E8C" w:rsidRDefault="00703D19">
            <w:pPr>
              <w:autoSpaceDE w:val="0"/>
              <w:autoSpaceDN w:val="0"/>
              <w:adjustRightInd w:val="0"/>
              <w:jc w:val="both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- создание зеленых зон для отдыха населения;</w:t>
            </w:r>
          </w:p>
          <w:p w:rsidR="00A10E8C" w:rsidRDefault="00703D19">
            <w:pPr>
              <w:autoSpaceDE w:val="0"/>
              <w:autoSpaceDN w:val="0"/>
              <w:adjustRightInd w:val="0"/>
              <w:jc w:val="both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- предотвращение сокращен</w:t>
            </w:r>
            <w:r>
              <w:rPr>
                <w:kern w:val="2"/>
                <w:lang w:val="ru-RU"/>
              </w:rPr>
              <w:t>ия зеленых насаждений;</w:t>
            </w:r>
          </w:p>
          <w:p w:rsidR="00A10E8C" w:rsidRDefault="00703D19">
            <w:pPr>
              <w:autoSpaceDE w:val="0"/>
              <w:autoSpaceDN w:val="0"/>
              <w:adjustRightInd w:val="0"/>
              <w:jc w:val="both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- увеличение количества высаживаемых деревьев;</w:t>
            </w:r>
          </w:p>
          <w:p w:rsidR="00A10E8C" w:rsidRDefault="00703D19">
            <w:pPr>
              <w:autoSpaceDE w:val="0"/>
              <w:autoSpaceDN w:val="0"/>
              <w:adjustRightInd w:val="0"/>
              <w:jc w:val="both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- благоустроенность поселения.</w:t>
            </w:r>
          </w:p>
        </w:tc>
      </w:tr>
      <w:tr w:rsidR="00A10E8C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0E8C" w:rsidRDefault="00703D19">
            <w:pPr>
              <w:autoSpaceDE w:val="0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Ответственные лица для контактов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E8C" w:rsidRDefault="00703D19">
            <w:pPr>
              <w:autoSpaceDE w:val="0"/>
              <w:rPr>
                <w:color w:val="000000"/>
                <w:lang w:val="ru-RU"/>
              </w:rPr>
            </w:pPr>
            <w:r>
              <w:rPr>
                <w:rFonts w:eastAsia="Arial"/>
                <w:color w:val="000000"/>
                <w:lang w:val="ru-RU"/>
              </w:rPr>
              <w:t>Чуваев А.К  т.230-130</w:t>
            </w:r>
          </w:p>
        </w:tc>
      </w:tr>
    </w:tbl>
    <w:p w:rsidR="00A10E8C" w:rsidRDefault="00A10E8C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A10E8C" w:rsidRDefault="00A10E8C">
      <w:pPr>
        <w:widowControl/>
        <w:autoSpaceDE w:val="0"/>
        <w:jc w:val="center"/>
        <w:rPr>
          <w:lang w:val="ru-RU" w:eastAsia="ar-SA" w:bidi="ar-SA"/>
        </w:rPr>
      </w:pPr>
    </w:p>
    <w:p w:rsidR="00A10E8C" w:rsidRDefault="00703D19">
      <w:pPr>
        <w:widowControl/>
        <w:autoSpaceDE w:val="0"/>
        <w:jc w:val="center"/>
        <w:rPr>
          <w:lang w:val="ru-RU" w:eastAsia="ar-SA" w:bidi="ar-SA"/>
        </w:rPr>
      </w:pPr>
      <w:r>
        <w:rPr>
          <w:lang w:val="ru-RU" w:eastAsia="ar-SA" w:bidi="ar-SA"/>
        </w:rPr>
        <w:t>2. СОДЕРЖАНИЕ ПРОБЛЕМЫ И ОБОСНОВАНИЕ</w:t>
      </w:r>
    </w:p>
    <w:p w:rsidR="00A10E8C" w:rsidRDefault="00703D19">
      <w:pPr>
        <w:widowControl/>
        <w:autoSpaceDE w:val="0"/>
        <w:jc w:val="center"/>
        <w:rPr>
          <w:lang w:val="ru-RU" w:eastAsia="ar-SA" w:bidi="ar-SA"/>
        </w:rPr>
      </w:pPr>
      <w:r>
        <w:rPr>
          <w:lang w:val="ru-RU" w:eastAsia="ar-SA" w:bidi="ar-SA"/>
        </w:rPr>
        <w:t>НЕОБХОДИМОСТИ ЕЕ РЕШЕНИЯ ПРОГРАММНЫМИ МЕТОДАМИ</w:t>
      </w:r>
    </w:p>
    <w:p w:rsidR="00A10E8C" w:rsidRDefault="00A10E8C">
      <w:pPr>
        <w:widowControl/>
        <w:autoSpaceDE w:val="0"/>
        <w:jc w:val="center"/>
        <w:rPr>
          <w:lang w:val="ru-RU" w:eastAsia="ar-SA" w:bidi="ar-SA"/>
        </w:rPr>
      </w:pPr>
    </w:p>
    <w:p w:rsidR="00A10E8C" w:rsidRDefault="00703D19">
      <w:pPr>
        <w:widowControl/>
        <w:ind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 xml:space="preserve">Природно-климатические условия </w:t>
      </w:r>
      <w:proofErr w:type="spellStart"/>
      <w:r>
        <w:rPr>
          <w:lang w:val="ru-RU" w:eastAsia="ar-SA" w:bidi="ar-SA"/>
        </w:rPr>
        <w:t>Арефинского</w:t>
      </w:r>
      <w:proofErr w:type="spellEnd"/>
      <w:r>
        <w:rPr>
          <w:lang w:val="ru-RU" w:eastAsia="ar-SA" w:bidi="ar-SA"/>
        </w:rPr>
        <w:t xml:space="preserve"> сельского поселения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A10E8C" w:rsidRDefault="00703D19">
      <w:pPr>
        <w:widowControl/>
        <w:ind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>В последние годы в поселении проводилас</w:t>
      </w:r>
      <w:r>
        <w:rPr>
          <w:lang w:val="ru-RU" w:eastAsia="ar-SA" w:bidi="ar-SA"/>
        </w:rPr>
        <w:t>ь целенаправленная работа по благоустройству и социальному развитию населенных пунктов.</w:t>
      </w:r>
    </w:p>
    <w:p w:rsidR="00A10E8C" w:rsidRDefault="00703D19">
      <w:pPr>
        <w:widowControl/>
        <w:ind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>В то же время в вопросах благоустройства территории поселения имеется ряд проблем.</w:t>
      </w:r>
    </w:p>
    <w:p w:rsidR="00A10E8C" w:rsidRDefault="00703D19">
      <w:pPr>
        <w:widowControl/>
        <w:ind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>Благоустройство многих населенных пунктов поселения не отвечает современным требовани</w:t>
      </w:r>
      <w:r>
        <w:rPr>
          <w:lang w:val="ru-RU" w:eastAsia="ar-SA" w:bidi="ar-SA"/>
        </w:rPr>
        <w:t>ям.</w:t>
      </w:r>
    </w:p>
    <w:p w:rsidR="00A10E8C" w:rsidRDefault="00703D19">
      <w:pPr>
        <w:widowControl/>
        <w:ind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 xml:space="preserve"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</w:t>
      </w:r>
    </w:p>
    <w:p w:rsidR="00A10E8C" w:rsidRDefault="00703D19">
      <w:pPr>
        <w:widowControl/>
        <w:ind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>Для решения данных</w:t>
      </w:r>
      <w:r>
        <w:rPr>
          <w:lang w:val="ru-RU" w:eastAsia="ar-SA" w:bidi="ar-SA"/>
        </w:rPr>
        <w:t xml:space="preserve"> проблем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уровней.</w:t>
      </w:r>
    </w:p>
    <w:p w:rsidR="00A10E8C" w:rsidRDefault="00703D19">
      <w:pPr>
        <w:widowControl/>
        <w:ind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>Работы по благоустройству населенных пунктов поселения не приобр</w:t>
      </w:r>
      <w:r>
        <w:rPr>
          <w:lang w:val="ru-RU" w:eastAsia="ar-SA" w:bidi="ar-SA"/>
        </w:rPr>
        <w:t>ели пока нужные параметры.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</w:t>
      </w:r>
      <w:r>
        <w:rPr>
          <w:lang w:val="ru-RU" w:eastAsia="ar-SA" w:bidi="ar-SA"/>
        </w:rPr>
        <w:t xml:space="preserve">нами.   </w:t>
      </w:r>
    </w:p>
    <w:p w:rsidR="00A10E8C" w:rsidRDefault="00703D19">
      <w:pPr>
        <w:widowControl/>
        <w:ind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 xml:space="preserve">Недостаточно занимаются благоустройством и содержанием закрепленных территорий   организации, расположенные на территориях населенных пунктов поселения.    </w:t>
      </w:r>
    </w:p>
    <w:p w:rsidR="00A10E8C" w:rsidRDefault="00703D19">
      <w:pPr>
        <w:widowControl/>
        <w:ind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>Для решения проблем по благоустройству населенных пунктов поселения необходимо использоват</w:t>
      </w:r>
      <w:r>
        <w:rPr>
          <w:lang w:val="ru-RU" w:eastAsia="ar-SA" w:bidi="ar-SA"/>
        </w:rPr>
        <w:t>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10E8C" w:rsidRDefault="00703D19">
      <w:pPr>
        <w:widowControl/>
        <w:ind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lastRenderedPageBreak/>
        <w:t>Конкретная д</w:t>
      </w:r>
      <w:r>
        <w:rPr>
          <w:lang w:val="ru-RU" w:eastAsia="ar-SA" w:bidi="ar-SA"/>
        </w:rPr>
        <w:t>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</w:t>
      </w:r>
      <w:r>
        <w:rPr>
          <w:lang w:val="ru-RU" w:eastAsia="ar-SA" w:bidi="ar-SA"/>
        </w:rPr>
        <w:t>овых и организационных ресурсов, должна осуществляться в соответствии с настоящей Программой.</w:t>
      </w:r>
    </w:p>
    <w:p w:rsidR="00A10E8C" w:rsidRDefault="00A10E8C">
      <w:pPr>
        <w:widowControl/>
        <w:jc w:val="both"/>
        <w:rPr>
          <w:lang w:val="ru-RU" w:eastAsia="ar-SA" w:bidi="ar-SA"/>
        </w:rPr>
      </w:pPr>
    </w:p>
    <w:p w:rsidR="00A10E8C" w:rsidRDefault="00703D19">
      <w:pPr>
        <w:widowControl/>
        <w:autoSpaceDE w:val="0"/>
        <w:jc w:val="center"/>
        <w:rPr>
          <w:lang w:val="ru-RU" w:eastAsia="ar-SA" w:bidi="ar-SA"/>
        </w:rPr>
      </w:pPr>
      <w:r>
        <w:rPr>
          <w:lang w:val="ru-RU" w:eastAsia="ar-SA" w:bidi="ar-SA"/>
        </w:rPr>
        <w:t>3. ОСНОВНЫЕ ЦЕЛИ И ЗАДАЧИ, ПОКАЗАТЕЛИ ПРОГРАММЫ</w:t>
      </w:r>
    </w:p>
    <w:p w:rsidR="00A10E8C" w:rsidRDefault="00703D19">
      <w:pPr>
        <w:widowControl/>
        <w:spacing w:before="280" w:after="280"/>
        <w:ind w:firstLine="709"/>
        <w:jc w:val="both"/>
        <w:rPr>
          <w:bCs/>
          <w:color w:val="000000"/>
          <w:lang w:val="ru-RU" w:eastAsia="ar-SA" w:bidi="ar-SA"/>
        </w:rPr>
      </w:pPr>
      <w:r>
        <w:rPr>
          <w:bCs/>
          <w:color w:val="000000"/>
          <w:lang w:val="ru-RU" w:eastAsia="ar-SA" w:bidi="ar-SA"/>
        </w:rPr>
        <w:t>3.1Анализ существующего положения в комплексном благоустройстве населенных пунктов.</w:t>
      </w:r>
    </w:p>
    <w:p w:rsidR="00A10E8C" w:rsidRDefault="00703D19">
      <w:pPr>
        <w:widowControl/>
        <w:spacing w:before="280" w:after="280"/>
        <w:ind w:firstLine="709"/>
        <w:jc w:val="both"/>
        <w:rPr>
          <w:color w:val="000000"/>
          <w:lang w:val="ru-RU" w:eastAsia="ar-SA" w:bidi="ar-SA"/>
        </w:rPr>
      </w:pPr>
      <w:r>
        <w:rPr>
          <w:color w:val="000000"/>
          <w:lang w:val="ru-RU" w:eastAsia="ar-SA" w:bidi="ar-SA"/>
        </w:rPr>
        <w:t>Для определения комплекса про</w:t>
      </w:r>
      <w:r>
        <w:rPr>
          <w:color w:val="000000"/>
          <w:lang w:val="ru-RU" w:eastAsia="ar-SA" w:bidi="ar-SA"/>
        </w:rPr>
        <w:t>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</w:t>
      </w:r>
      <w:r>
        <w:rPr>
          <w:color w:val="000000"/>
          <w:lang w:val="ru-RU" w:eastAsia="ar-SA" w:bidi="ar-SA"/>
        </w:rPr>
        <w:t>ествлении программы.</w:t>
      </w:r>
    </w:p>
    <w:p w:rsidR="00A10E8C" w:rsidRDefault="00703D19">
      <w:pPr>
        <w:widowControl/>
        <w:spacing w:before="280" w:after="280"/>
        <w:ind w:firstLine="709"/>
        <w:jc w:val="both"/>
        <w:rPr>
          <w:bCs/>
          <w:color w:val="000000"/>
          <w:lang w:val="ru-RU" w:eastAsia="ar-SA" w:bidi="ar-SA"/>
        </w:rPr>
      </w:pPr>
      <w:r>
        <w:rPr>
          <w:bCs/>
          <w:color w:val="000000"/>
          <w:lang w:val="ru-RU" w:eastAsia="ar-SA" w:bidi="ar-SA"/>
        </w:rPr>
        <w:t>3.2 Координация деятельности предприятий, организаций и учреждений, занимающихся благоустройством  населенных пунктов</w:t>
      </w:r>
    </w:p>
    <w:p w:rsidR="00A10E8C" w:rsidRDefault="00703D19">
      <w:pPr>
        <w:widowControl/>
        <w:ind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>В настоящее время отсутствуют предприятия, организации, учреждения, занимающиеся комплексным благоустройством на терр</w:t>
      </w:r>
      <w:r>
        <w:rPr>
          <w:lang w:val="ru-RU" w:eastAsia="ar-SA" w:bidi="ar-SA"/>
        </w:rPr>
        <w:t xml:space="preserve">итории </w:t>
      </w:r>
      <w:proofErr w:type="spellStart"/>
      <w:r>
        <w:rPr>
          <w:lang w:val="ru-RU" w:eastAsia="ar-SA" w:bidi="ar-SA"/>
        </w:rPr>
        <w:t>Арефинского</w:t>
      </w:r>
      <w:proofErr w:type="spellEnd"/>
      <w:r>
        <w:rPr>
          <w:lang w:val="ru-RU" w:eastAsia="ar-SA" w:bidi="ar-SA"/>
        </w:rPr>
        <w:t xml:space="preserve"> сельского поселения. В связи с этим требуется привлечение специализированных организаций для решения существующих проблем. </w:t>
      </w:r>
    </w:p>
    <w:p w:rsidR="00A10E8C" w:rsidRDefault="00703D19">
      <w:pPr>
        <w:widowControl/>
        <w:ind w:firstLine="709"/>
        <w:jc w:val="both"/>
        <w:rPr>
          <w:color w:val="000000"/>
          <w:lang w:val="ru-RU" w:eastAsia="ar-SA" w:bidi="ar-SA"/>
        </w:rPr>
      </w:pPr>
      <w:r>
        <w:rPr>
          <w:lang w:val="ru-RU" w:eastAsia="ar-SA" w:bidi="ar-SA"/>
        </w:rPr>
        <w:t xml:space="preserve">Одной из задач и является </w:t>
      </w:r>
      <w:r>
        <w:rPr>
          <w:color w:val="000000"/>
          <w:lang w:val="ru-RU" w:eastAsia="ar-SA" w:bidi="ar-SA"/>
        </w:rPr>
        <w:t>необходимость координировать взаимодействие между предприятиями, организациями и учрежд</w:t>
      </w:r>
      <w:r>
        <w:rPr>
          <w:color w:val="000000"/>
          <w:lang w:val="ru-RU" w:eastAsia="ar-SA" w:bidi="ar-SA"/>
        </w:rPr>
        <w:t>ениями при решении вопросов ремонта коммуникаций и объектов благоустройства населенных пунктов.</w:t>
      </w:r>
    </w:p>
    <w:p w:rsidR="00A10E8C" w:rsidRDefault="00703D19">
      <w:pPr>
        <w:widowControl/>
        <w:spacing w:before="280" w:after="280"/>
        <w:jc w:val="both"/>
        <w:rPr>
          <w:bCs/>
          <w:color w:val="000000"/>
          <w:lang w:val="ru-RU" w:eastAsia="ar-SA" w:bidi="ar-SA"/>
        </w:rPr>
      </w:pPr>
      <w:r>
        <w:rPr>
          <w:bCs/>
          <w:color w:val="000000"/>
          <w:lang w:val="ru-RU" w:eastAsia="ar-SA" w:bidi="ar-SA"/>
        </w:rPr>
        <w:t xml:space="preserve">3.3 . Анализ качественного состояния элементов благоустройства </w:t>
      </w:r>
    </w:p>
    <w:p w:rsidR="00A10E8C" w:rsidRDefault="00703D19">
      <w:pPr>
        <w:widowControl/>
        <w:spacing w:before="280" w:after="280"/>
        <w:jc w:val="both"/>
        <w:rPr>
          <w:bCs/>
          <w:iCs/>
          <w:color w:val="000000"/>
          <w:lang w:val="ru-RU" w:eastAsia="ar-SA" w:bidi="ar-SA"/>
        </w:rPr>
      </w:pPr>
      <w:r>
        <w:rPr>
          <w:bCs/>
          <w:iCs/>
          <w:color w:val="000000"/>
          <w:lang w:val="ru-RU" w:eastAsia="ar-SA" w:bidi="ar-SA"/>
        </w:rPr>
        <w:t>3.3.1. Наружное освещение, иллюминация</w:t>
      </w:r>
    </w:p>
    <w:p w:rsidR="00A10E8C" w:rsidRDefault="00703D19">
      <w:pPr>
        <w:widowControl/>
        <w:ind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>Сетью наружного освещения не достаточно оснащена вся терр</w:t>
      </w:r>
      <w:r>
        <w:rPr>
          <w:lang w:val="ru-RU" w:eastAsia="ar-SA" w:bidi="ar-SA"/>
        </w:rPr>
        <w:t xml:space="preserve">итория поселения. </w:t>
      </w:r>
    </w:p>
    <w:p w:rsidR="00A10E8C" w:rsidRDefault="00703D19">
      <w:pPr>
        <w:widowControl/>
        <w:ind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 xml:space="preserve">Таким образом, проблема заключается в восстановлении имеющегося освещения, его реконструкции и строительстве нового на улицах населенных пунктов </w:t>
      </w:r>
      <w:proofErr w:type="spellStart"/>
      <w:r>
        <w:rPr>
          <w:lang w:val="ru-RU" w:eastAsia="ar-SA" w:bidi="ar-SA"/>
        </w:rPr>
        <w:t>Арефинского</w:t>
      </w:r>
      <w:proofErr w:type="spellEnd"/>
      <w:r>
        <w:rPr>
          <w:lang w:val="ru-RU" w:eastAsia="ar-SA" w:bidi="ar-SA"/>
        </w:rPr>
        <w:t xml:space="preserve"> сельского поселения.</w:t>
      </w:r>
    </w:p>
    <w:p w:rsidR="00A10E8C" w:rsidRDefault="00703D19">
      <w:pPr>
        <w:widowControl/>
        <w:spacing w:before="280" w:after="280"/>
        <w:jc w:val="both"/>
        <w:rPr>
          <w:bCs/>
          <w:iCs/>
          <w:color w:val="000000"/>
          <w:lang w:val="ru-RU" w:eastAsia="ar-SA" w:bidi="ar-SA"/>
        </w:rPr>
      </w:pPr>
      <w:r>
        <w:rPr>
          <w:bCs/>
          <w:iCs/>
          <w:color w:val="000000"/>
          <w:lang w:val="ru-RU" w:eastAsia="ar-SA" w:bidi="ar-SA"/>
        </w:rPr>
        <w:t>3.3.2. Благоустройство в жилых кварталах</w:t>
      </w:r>
    </w:p>
    <w:p w:rsidR="00A10E8C" w:rsidRDefault="00703D19">
      <w:pPr>
        <w:widowControl/>
        <w:ind w:firstLine="601"/>
        <w:jc w:val="both"/>
        <w:rPr>
          <w:color w:val="000000"/>
          <w:lang w:val="ru-RU" w:eastAsia="ar-SA" w:bidi="ar-SA"/>
        </w:rPr>
      </w:pPr>
      <w:r>
        <w:rPr>
          <w:color w:val="000000"/>
          <w:lang w:val="ru-RU" w:eastAsia="ar-SA" w:bidi="ar-SA"/>
        </w:rPr>
        <w:t xml:space="preserve">Благоустройство в жилых кварталах включает в себя </w:t>
      </w:r>
      <w:proofErr w:type="spellStart"/>
      <w:r>
        <w:rPr>
          <w:color w:val="000000"/>
          <w:lang w:val="ru-RU" w:eastAsia="ar-SA" w:bidi="ar-SA"/>
        </w:rPr>
        <w:t>внутридворовые</w:t>
      </w:r>
      <w:proofErr w:type="spellEnd"/>
      <w:r>
        <w:rPr>
          <w:color w:val="000000"/>
          <w:lang w:val="ru-RU" w:eastAsia="ar-SA" w:bidi="ar-SA"/>
        </w:rPr>
        <w:t xml:space="preserve"> проезды, тротуары,  детские игровые площадки, места отдыха. </w:t>
      </w:r>
    </w:p>
    <w:p w:rsidR="00A10E8C" w:rsidRDefault="00703D19">
      <w:pPr>
        <w:widowControl/>
        <w:spacing w:before="280" w:after="280"/>
        <w:jc w:val="both"/>
        <w:rPr>
          <w:color w:val="000000"/>
          <w:lang w:val="ru-RU" w:eastAsia="ar-SA" w:bidi="ar-SA"/>
        </w:rPr>
      </w:pPr>
      <w:r>
        <w:rPr>
          <w:bCs/>
          <w:color w:val="000000"/>
          <w:lang w:val="ru-RU" w:eastAsia="ar-SA" w:bidi="ar-SA"/>
        </w:rPr>
        <w:t xml:space="preserve">3.4. Привлечение жителей к участию в решении </w:t>
      </w:r>
      <w:proofErr w:type="spellStart"/>
      <w:r>
        <w:rPr>
          <w:bCs/>
          <w:color w:val="000000"/>
          <w:lang w:val="ru-RU" w:eastAsia="ar-SA" w:bidi="ar-SA"/>
        </w:rPr>
        <w:t>проблемблагоустройства</w:t>
      </w:r>
      <w:proofErr w:type="spellEnd"/>
      <w:r>
        <w:rPr>
          <w:bCs/>
          <w:color w:val="000000"/>
          <w:lang w:val="ru-RU" w:eastAsia="ar-SA" w:bidi="ar-SA"/>
        </w:rPr>
        <w:t xml:space="preserve"> населенных пунктов </w:t>
      </w:r>
    </w:p>
    <w:p w:rsidR="00A10E8C" w:rsidRDefault="00703D19">
      <w:pPr>
        <w:widowControl/>
        <w:ind w:firstLine="709"/>
        <w:jc w:val="both"/>
        <w:rPr>
          <w:color w:val="000000"/>
          <w:lang w:val="ru-RU" w:eastAsia="ar-SA" w:bidi="ar-SA"/>
        </w:rPr>
      </w:pPr>
      <w:r>
        <w:rPr>
          <w:color w:val="000000"/>
          <w:lang w:val="ru-RU" w:eastAsia="ar-SA" w:bidi="ar-SA"/>
        </w:rPr>
        <w:t>Анализ показывает, что проблема заключаетс</w:t>
      </w:r>
      <w:r>
        <w:rPr>
          <w:color w:val="000000"/>
          <w:lang w:val="ru-RU" w:eastAsia="ar-SA" w:bidi="ar-SA"/>
        </w:rPr>
        <w:t xml:space="preserve">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A10E8C" w:rsidRDefault="00703D19">
      <w:pPr>
        <w:widowControl/>
        <w:ind w:firstLine="709"/>
        <w:jc w:val="both"/>
        <w:rPr>
          <w:color w:val="000000"/>
          <w:lang w:val="ru-RU" w:eastAsia="ar-SA" w:bidi="ar-SA"/>
        </w:rPr>
      </w:pPr>
      <w:r>
        <w:rPr>
          <w:color w:val="000000"/>
          <w:lang w:val="ru-RU" w:eastAsia="ar-SA" w:bidi="ar-SA"/>
        </w:rPr>
        <w:t xml:space="preserve">  В течение 2019 – 2020 годов необходимо организовать и провести:</w:t>
      </w:r>
    </w:p>
    <w:p w:rsidR="00A10E8C" w:rsidRDefault="00703D19">
      <w:pPr>
        <w:widowControl/>
        <w:ind w:firstLine="709"/>
        <w:jc w:val="both"/>
        <w:rPr>
          <w:color w:val="000000"/>
          <w:lang w:val="ru-RU" w:eastAsia="ar-SA" w:bidi="ar-SA"/>
        </w:rPr>
      </w:pPr>
      <w:r>
        <w:rPr>
          <w:color w:val="000000"/>
          <w:lang w:val="ru-RU" w:eastAsia="ar-SA" w:bidi="ar-SA"/>
        </w:rPr>
        <w:t xml:space="preserve">- смотры-конкурсы, направленные на благоустройство </w:t>
      </w:r>
      <w:r>
        <w:rPr>
          <w:color w:val="000000"/>
          <w:lang w:val="ru-RU" w:eastAsia="ar-SA" w:bidi="ar-SA"/>
        </w:rPr>
        <w:t>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A10E8C" w:rsidRDefault="00703D19">
      <w:pPr>
        <w:widowControl/>
        <w:ind w:firstLine="709"/>
        <w:jc w:val="both"/>
        <w:rPr>
          <w:color w:val="000000"/>
          <w:lang w:val="ru-RU" w:eastAsia="ar-SA" w:bidi="ar-SA"/>
        </w:rPr>
      </w:pPr>
      <w:r>
        <w:rPr>
          <w:color w:val="000000"/>
          <w:lang w:val="ru-RU" w:eastAsia="ar-SA" w:bidi="ar-SA"/>
        </w:rPr>
        <w:t>- различные конкурсы, направлен</w:t>
      </w:r>
      <w:r>
        <w:rPr>
          <w:color w:val="000000"/>
          <w:lang w:val="ru-RU" w:eastAsia="ar-SA" w:bidi="ar-SA"/>
        </w:rPr>
        <w:t xml:space="preserve">ные на озеленение дворов, придомовой территории. </w:t>
      </w:r>
    </w:p>
    <w:p w:rsidR="00A10E8C" w:rsidRDefault="00703D19">
      <w:pPr>
        <w:widowControl/>
        <w:ind w:firstLine="709"/>
        <w:jc w:val="both"/>
        <w:rPr>
          <w:color w:val="000000"/>
          <w:lang w:val="ru-RU" w:eastAsia="ar-SA" w:bidi="ar-SA"/>
        </w:rPr>
      </w:pPr>
      <w:r>
        <w:rPr>
          <w:color w:val="000000"/>
          <w:lang w:val="ru-RU" w:eastAsia="ar-SA" w:bidi="ar-SA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</w:t>
      </w:r>
      <w:r>
        <w:rPr>
          <w:color w:val="000000"/>
          <w:lang w:val="ru-RU" w:eastAsia="ar-SA" w:bidi="ar-SA"/>
        </w:rPr>
        <w:lastRenderedPageBreak/>
        <w:t xml:space="preserve">участию в  работах по благоустройству, санитарному и </w:t>
      </w:r>
      <w:r>
        <w:rPr>
          <w:color w:val="000000"/>
          <w:lang w:val="ru-RU" w:eastAsia="ar-SA" w:bidi="ar-SA"/>
        </w:rPr>
        <w:t>гигиеническому содержанию прилегающих территорий.</w:t>
      </w:r>
    </w:p>
    <w:p w:rsidR="00A10E8C" w:rsidRDefault="00703D19">
      <w:pPr>
        <w:widowControl/>
        <w:ind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 xml:space="preserve">Данная Программа направлена на повышение уровня комплексного благоустройства территорий населенных пунктов  </w:t>
      </w:r>
      <w:proofErr w:type="spellStart"/>
      <w:r>
        <w:rPr>
          <w:lang w:val="ru-RU" w:eastAsia="ar-SA" w:bidi="ar-SA"/>
        </w:rPr>
        <w:t>Арефинского</w:t>
      </w:r>
      <w:proofErr w:type="spellEnd"/>
      <w:r>
        <w:rPr>
          <w:lang w:val="ru-RU" w:eastAsia="ar-SA" w:bidi="ar-SA"/>
        </w:rPr>
        <w:t xml:space="preserve"> сельского поселения:</w:t>
      </w:r>
    </w:p>
    <w:p w:rsidR="00A10E8C" w:rsidRDefault="00703D19">
      <w:pPr>
        <w:autoSpaceDE w:val="0"/>
        <w:ind w:firstLine="709"/>
        <w:jc w:val="both"/>
        <w:rPr>
          <w:rFonts w:eastAsia="Arial" w:cs="Courier New"/>
          <w:lang w:val="ru-RU" w:eastAsia="ar-SA" w:bidi="ar-SA"/>
        </w:rPr>
      </w:pPr>
      <w:r>
        <w:rPr>
          <w:rFonts w:eastAsia="Arial" w:cs="Courier New"/>
          <w:lang w:val="ru-RU" w:eastAsia="ar-SA" w:bidi="ar-SA"/>
        </w:rPr>
        <w:t>- с</w:t>
      </w:r>
      <w:r>
        <w:rPr>
          <w:rFonts w:eastAsia="Arial" w:cs="Courier New"/>
          <w:color w:val="000000"/>
          <w:lang w:val="ru-RU" w:eastAsia="ar-SA" w:bidi="ar-SA"/>
        </w:rPr>
        <w:t xml:space="preserve">овершенствование системы комплексного благоустройства </w:t>
      </w:r>
      <w:proofErr w:type="spellStart"/>
      <w:r>
        <w:rPr>
          <w:rFonts w:eastAsia="Arial" w:cs="Courier New"/>
          <w:color w:val="000000"/>
          <w:lang w:val="ru-RU" w:eastAsia="ar-SA" w:bidi="ar-SA"/>
        </w:rPr>
        <w:t>Арефинск</w:t>
      </w:r>
      <w:r>
        <w:rPr>
          <w:rFonts w:eastAsia="Arial" w:cs="Courier New"/>
          <w:color w:val="000000"/>
          <w:lang w:val="ru-RU" w:eastAsia="ar-SA" w:bidi="ar-SA"/>
        </w:rPr>
        <w:t>ого</w:t>
      </w:r>
      <w:proofErr w:type="spellEnd"/>
      <w:r>
        <w:rPr>
          <w:rFonts w:eastAsia="Arial" w:cs="Courier New"/>
          <w:color w:val="000000"/>
          <w:lang w:val="ru-RU" w:eastAsia="ar-SA" w:bidi="ar-SA"/>
        </w:rPr>
        <w:t xml:space="preserve"> сельского поселения,</w:t>
      </w:r>
      <w:r>
        <w:rPr>
          <w:rFonts w:eastAsia="Arial" w:cs="Courier New"/>
          <w:lang w:val="ru-RU" w:eastAsia="ar-SA" w:bidi="ar-SA"/>
        </w:rPr>
        <w:t xml:space="preserve"> эстетического вида поселения.</w:t>
      </w:r>
    </w:p>
    <w:p w:rsidR="00A10E8C" w:rsidRDefault="00703D19">
      <w:pPr>
        <w:autoSpaceDE w:val="0"/>
        <w:ind w:firstLine="709"/>
        <w:jc w:val="both"/>
        <w:rPr>
          <w:rFonts w:eastAsia="Arial" w:cs="Courier New"/>
          <w:lang w:val="ru-RU" w:eastAsia="ar-SA" w:bidi="ar-SA"/>
        </w:rPr>
      </w:pPr>
      <w:r>
        <w:rPr>
          <w:rFonts w:eastAsia="Arial" w:cs="Courier New"/>
          <w:color w:val="000000"/>
          <w:lang w:val="ru-RU" w:eastAsia="ar-SA" w:bidi="ar-SA"/>
        </w:rPr>
        <w:t>- п</w:t>
      </w:r>
      <w:r>
        <w:rPr>
          <w:rFonts w:eastAsia="Arial" w:cs="Courier New"/>
          <w:lang w:val="ru-RU" w:eastAsia="ar-SA" w:bidi="ar-SA"/>
        </w:rPr>
        <w:t xml:space="preserve">овышение уровня внешнего благоустройства и санитарного содержания населенных пунктов </w:t>
      </w:r>
      <w:proofErr w:type="spellStart"/>
      <w:r>
        <w:rPr>
          <w:rFonts w:eastAsia="Arial" w:cs="Courier New"/>
          <w:lang w:val="ru-RU" w:eastAsia="ar-SA" w:bidi="ar-SA"/>
        </w:rPr>
        <w:t>Арефинского</w:t>
      </w:r>
      <w:proofErr w:type="spellEnd"/>
      <w:r>
        <w:rPr>
          <w:rFonts w:eastAsia="Arial" w:cs="Courier New"/>
          <w:lang w:val="ru-RU" w:eastAsia="ar-SA" w:bidi="ar-SA"/>
        </w:rPr>
        <w:t xml:space="preserve"> сельского поселения;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>- активизации работ по благоустройству территории поселения в границах населенны</w:t>
      </w:r>
      <w:r>
        <w:rPr>
          <w:lang w:val="ru-RU" w:eastAsia="ar-SA" w:bidi="ar-SA"/>
        </w:rPr>
        <w:t>х пунктов, строительству и реконструкции систем наружного освещения улиц населенных пунктов;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>- повышение общего уровня благоустройств</w:t>
      </w:r>
      <w:r>
        <w:rPr>
          <w:lang w:val="ru-RU" w:eastAsia="ar-SA" w:bidi="ar-SA"/>
        </w:rPr>
        <w:t>а поселения;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 w:eastAsia="ar-SA" w:bidi="ar-SA"/>
        </w:rPr>
      </w:pPr>
      <w:r>
        <w:rPr>
          <w:color w:val="000000"/>
          <w:lang w:val="ru-RU" w:eastAsia="ar-SA" w:bidi="ar-SA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>
        <w:rPr>
          <w:lang w:val="ru-RU" w:eastAsia="ar-SA" w:bidi="ar-SA"/>
        </w:rPr>
        <w:t>;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 w:eastAsia="ar-SA" w:bidi="ar-SA"/>
        </w:rPr>
      </w:pPr>
      <w:r>
        <w:rPr>
          <w:color w:val="000000"/>
          <w:lang w:val="ru-RU" w:eastAsia="ar-SA" w:bidi="ar-SA"/>
        </w:rPr>
        <w:t>- приведение в качественное состояние элементов благоустройства</w:t>
      </w:r>
      <w:r>
        <w:rPr>
          <w:lang w:val="ru-RU" w:eastAsia="ar-SA" w:bidi="ar-SA"/>
        </w:rPr>
        <w:t>;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 w:eastAsia="ar-SA" w:bidi="ar-SA"/>
        </w:rPr>
      </w:pPr>
      <w:r>
        <w:rPr>
          <w:color w:val="000000"/>
          <w:lang w:val="ru-RU" w:eastAsia="ar-SA" w:bidi="ar-SA"/>
        </w:rPr>
        <w:t>- привлечение жителей к участию в решени</w:t>
      </w:r>
      <w:r>
        <w:rPr>
          <w:color w:val="000000"/>
          <w:lang w:val="ru-RU" w:eastAsia="ar-SA" w:bidi="ar-SA"/>
        </w:rPr>
        <w:t>и проблем благоустройства</w:t>
      </w:r>
      <w:r>
        <w:rPr>
          <w:lang w:val="ru-RU" w:eastAsia="ar-SA" w:bidi="ar-SA"/>
        </w:rPr>
        <w:t>;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>- восстановить и реконструкция уличное освещение, установкой светильников в населенных пунктах;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>- вовлечение жителей поселения в систему экологического образования через развитие навыков</w:t>
      </w:r>
      <w:r>
        <w:rPr>
          <w:lang w:val="ru-RU" w:eastAsia="ar-SA" w:bidi="ar-SA"/>
        </w:rPr>
        <w:t xml:space="preserve"> рационального природопользования, внедрения передовых методов обращения с отходами.</w:t>
      </w:r>
    </w:p>
    <w:p w:rsidR="00A10E8C" w:rsidRDefault="00A10E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center"/>
        <w:rPr>
          <w:lang w:val="ru-RU" w:eastAsia="ar-SA" w:bidi="ar-SA"/>
        </w:rPr>
      </w:pP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center"/>
        <w:rPr>
          <w:lang w:val="ru-RU" w:eastAsia="ar-SA" w:bidi="ar-SA"/>
        </w:rPr>
      </w:pPr>
      <w:r>
        <w:rPr>
          <w:lang w:val="ru-RU" w:eastAsia="ar-SA" w:bidi="ar-SA"/>
        </w:rPr>
        <w:t>4. СИСТЕМА ПРОГРАММНЫХ МЕРОПРИЯТИЙ.</w:t>
      </w:r>
    </w:p>
    <w:p w:rsidR="00A10E8C" w:rsidRDefault="00A10E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 w:eastAsia="ar-SA" w:bidi="ar-SA"/>
        </w:rPr>
      </w:pP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ind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>4.</w:t>
      </w:r>
      <w:r>
        <w:rPr>
          <w:lang w:val="ru-RU" w:eastAsia="ar-SA" w:bidi="ar-SA"/>
        </w:rPr>
        <w:t xml:space="preserve">1. Мероприятия по совершенствованию систем освещения населенных пунктов </w:t>
      </w:r>
      <w:proofErr w:type="spellStart"/>
      <w:r>
        <w:rPr>
          <w:lang w:val="ru-RU" w:eastAsia="ar-SA" w:bidi="ar-SA"/>
        </w:rPr>
        <w:t>Арефинского</w:t>
      </w:r>
      <w:proofErr w:type="spellEnd"/>
      <w:r>
        <w:rPr>
          <w:lang w:val="ru-RU" w:eastAsia="ar-SA" w:bidi="ar-SA"/>
        </w:rPr>
        <w:t xml:space="preserve"> сельского поселения.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ind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 xml:space="preserve">Предусматривается комплекс работ по восстановлению до нормативного уровня освещенности населенных пунктов </w:t>
      </w:r>
      <w:proofErr w:type="spellStart"/>
      <w:r>
        <w:rPr>
          <w:lang w:val="ru-RU" w:eastAsia="ar-SA" w:bidi="ar-SA"/>
        </w:rPr>
        <w:t>Арефинского</w:t>
      </w:r>
      <w:proofErr w:type="spellEnd"/>
      <w:r>
        <w:rPr>
          <w:lang w:val="ru-RU" w:eastAsia="ar-SA" w:bidi="ar-SA"/>
        </w:rPr>
        <w:t xml:space="preserve"> сельского поселения с применением</w:t>
      </w:r>
      <w:r>
        <w:rPr>
          <w:lang w:val="ru-RU" w:eastAsia="ar-SA" w:bidi="ar-SA"/>
        </w:rPr>
        <w:t xml:space="preserve"> прогрессивных энергосберегающих технологий и материалов.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ind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 xml:space="preserve">4.2. Мероприятия по благоустройству мест санкционированного размещения твердых бытовых отходов населенных пунктов </w:t>
      </w:r>
      <w:proofErr w:type="spellStart"/>
      <w:r>
        <w:rPr>
          <w:lang w:val="ru-RU" w:eastAsia="ar-SA" w:bidi="ar-SA"/>
        </w:rPr>
        <w:t>Арефинского</w:t>
      </w:r>
      <w:proofErr w:type="spellEnd"/>
      <w:r>
        <w:rPr>
          <w:lang w:val="ru-RU" w:eastAsia="ar-SA" w:bidi="ar-SA"/>
        </w:rPr>
        <w:t xml:space="preserve"> сельского поселения.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ind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>Предусматривается комплекс работ по приведению в но</w:t>
      </w:r>
      <w:r>
        <w:rPr>
          <w:lang w:val="ru-RU" w:eastAsia="ar-SA" w:bidi="ar-SA"/>
        </w:rPr>
        <w:t>рмативное состояние мест размещения твердых бытовых отходов.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ind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 xml:space="preserve">4.3. Проведение конкурсов на звание "Самый благоустроенный населенный пункт </w:t>
      </w:r>
      <w:proofErr w:type="spellStart"/>
      <w:r>
        <w:rPr>
          <w:lang w:val="ru-RU" w:eastAsia="ar-SA" w:bidi="ar-SA"/>
        </w:rPr>
        <w:t>Арефинского</w:t>
      </w:r>
      <w:proofErr w:type="spellEnd"/>
      <w:r>
        <w:rPr>
          <w:lang w:val="ru-RU" w:eastAsia="ar-SA" w:bidi="ar-SA"/>
        </w:rPr>
        <w:t xml:space="preserve"> сельского поселения", который позволит выявить и распространить передовой опыт организаций сферы жилищно-ко</w:t>
      </w:r>
      <w:r>
        <w:rPr>
          <w:lang w:val="ru-RU" w:eastAsia="ar-SA" w:bidi="ar-SA"/>
        </w:rPr>
        <w:t xml:space="preserve">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ind w:firstLine="709"/>
        <w:jc w:val="both"/>
        <w:rPr>
          <w:lang w:val="ru-RU" w:eastAsia="ar-SA" w:bidi="ar-SA"/>
        </w:rPr>
      </w:pPr>
      <w:r>
        <w:rPr>
          <w:lang w:val="ru-RU" w:eastAsia="ar-SA" w:bidi="ar-SA"/>
        </w:rPr>
        <w:t>Основной целью проведения данного конкурса является развитие, поддержка и создание благоприятных условий для объединения ус</w:t>
      </w:r>
      <w:r>
        <w:rPr>
          <w:lang w:val="ru-RU" w:eastAsia="ar-SA" w:bidi="ar-SA"/>
        </w:rPr>
        <w:t>илий жителей, участвующих в работе по благоустройству, содержанию подъездов, придомовой территории.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20"/>
        <w:rPr>
          <w:lang w:val="ru-RU" w:eastAsia="ar-SA" w:bidi="ar-SA"/>
        </w:rPr>
      </w:pPr>
      <w:r>
        <w:rPr>
          <w:lang w:val="ru-RU" w:eastAsia="ar-SA" w:bidi="ar-SA"/>
        </w:rPr>
        <w:lastRenderedPageBreak/>
        <w:t>5. НОРМАТИВНОЕ ОБЕСПЕЧЕНИЕ</w:t>
      </w:r>
    </w:p>
    <w:p w:rsidR="00A10E8C" w:rsidRDefault="00A10E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20"/>
        <w:jc w:val="center"/>
        <w:rPr>
          <w:lang w:val="ru-RU" w:eastAsia="ar-SA" w:bidi="ar-SA"/>
        </w:rPr>
      </w:pP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20"/>
        <w:rPr>
          <w:lang w:val="ru-RU" w:eastAsia="ar-SA" w:bidi="ar-SA"/>
        </w:rPr>
      </w:pPr>
      <w:r>
        <w:rPr>
          <w:lang w:val="ru-RU" w:eastAsia="ar-SA" w:bidi="ar-SA"/>
        </w:rPr>
        <w:tab/>
        <w:t>Нормативное обеспечение не требуется.</w:t>
      </w:r>
    </w:p>
    <w:p w:rsidR="00A10E8C" w:rsidRDefault="00A10E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20"/>
        <w:rPr>
          <w:lang w:val="ru-RU" w:eastAsia="ar-SA" w:bidi="ar-SA"/>
        </w:rPr>
      </w:pPr>
    </w:p>
    <w:p w:rsidR="00A10E8C" w:rsidRDefault="00703D19">
      <w:pPr>
        <w:autoSpaceDE w:val="0"/>
        <w:autoSpaceDN w:val="0"/>
        <w:adjustRightInd w:val="0"/>
        <w:jc w:val="center"/>
        <w:rPr>
          <w:color w:val="000000"/>
          <w:szCs w:val="20"/>
          <w:lang w:val="ru-RU"/>
        </w:rPr>
      </w:pPr>
      <w:r>
        <w:rPr>
          <w:color w:val="000000"/>
          <w:szCs w:val="20"/>
          <w:lang w:val="ru-RU"/>
        </w:rPr>
        <w:t>6. ЦЕЛЕВЫЕ ПОКАЗАТЕЛИ.</w:t>
      </w:r>
    </w:p>
    <w:p w:rsidR="00A10E8C" w:rsidRDefault="00A10E8C">
      <w:pPr>
        <w:autoSpaceDE w:val="0"/>
        <w:autoSpaceDN w:val="0"/>
        <w:adjustRightInd w:val="0"/>
        <w:jc w:val="both"/>
        <w:rPr>
          <w:color w:val="000000"/>
          <w:szCs w:val="20"/>
          <w:lang w:val="ru-RU"/>
        </w:rPr>
      </w:pPr>
    </w:p>
    <w:p w:rsidR="00A10E8C" w:rsidRDefault="00A10E8C">
      <w:pPr>
        <w:autoSpaceDE w:val="0"/>
        <w:autoSpaceDN w:val="0"/>
        <w:adjustRightInd w:val="0"/>
        <w:jc w:val="both"/>
        <w:rPr>
          <w:color w:val="000000"/>
          <w:szCs w:val="20"/>
          <w:lang w:val="ru-RU"/>
        </w:rPr>
      </w:pPr>
    </w:p>
    <w:tbl>
      <w:tblPr>
        <w:tblW w:w="949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594"/>
        <w:gridCol w:w="5566"/>
        <w:gridCol w:w="1346"/>
        <w:gridCol w:w="992"/>
        <w:gridCol w:w="992"/>
      </w:tblGrid>
      <w:tr w:rsidR="00A10E8C">
        <w:trPr>
          <w:trHeight w:val="466"/>
          <w:tblHeader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№</w:t>
            </w:r>
          </w:p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proofErr w:type="spellStart"/>
            <w:r>
              <w:rPr>
                <w:color w:val="000000"/>
                <w:lang w:val="ru-RU" w:bidi="ar-SA"/>
              </w:rPr>
              <w:t>п</w:t>
            </w:r>
            <w:proofErr w:type="spellEnd"/>
            <w:r>
              <w:rPr>
                <w:color w:val="000000"/>
                <w:lang w:val="ru-RU" w:bidi="ar-SA"/>
              </w:rPr>
              <w:t>/</w:t>
            </w:r>
            <w:proofErr w:type="spellStart"/>
            <w:r>
              <w:rPr>
                <w:color w:val="000000"/>
                <w:lang w:val="ru-RU" w:bidi="ar-SA"/>
              </w:rPr>
              <w:t>п</w:t>
            </w:r>
            <w:proofErr w:type="spellEnd"/>
          </w:p>
        </w:tc>
        <w:tc>
          <w:tcPr>
            <w:tcW w:w="55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Наименование задачи </w:t>
            </w: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Результат </w:t>
            </w:r>
          </w:p>
        </w:tc>
      </w:tr>
      <w:tr w:rsidR="00A10E8C">
        <w:trPr>
          <w:tblHeader/>
        </w:trPr>
        <w:tc>
          <w:tcPr>
            <w:tcW w:w="59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A10E8C" w:rsidRDefault="00A10E8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val="ru-RU" w:bidi="ar-SA"/>
              </w:rPr>
            </w:pPr>
          </w:p>
        </w:tc>
        <w:tc>
          <w:tcPr>
            <w:tcW w:w="556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A10E8C" w:rsidRDefault="00A10E8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val="ru-RU" w:bidi="ar-SA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единица</w:t>
            </w:r>
          </w:p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измерения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2019 год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2020 год </w:t>
            </w:r>
          </w:p>
        </w:tc>
      </w:tr>
      <w:tr w:rsidR="00A10E8C">
        <w:trPr>
          <w:tblHeader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</w:t>
            </w:r>
          </w:p>
        </w:tc>
        <w:tc>
          <w:tcPr>
            <w:tcW w:w="5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2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6 </w:t>
            </w:r>
          </w:p>
        </w:tc>
      </w:tr>
      <w:tr w:rsidR="00A10E8C"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1.</w:t>
            </w:r>
          </w:p>
        </w:tc>
        <w:tc>
          <w:tcPr>
            <w:tcW w:w="5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color w:val="000000"/>
                <w:lang w:val="ru-RU" w:bidi="ar-SA"/>
              </w:rPr>
            </w:pPr>
            <w:r>
              <w:rPr>
                <w:lang w:val="ru-RU"/>
              </w:rPr>
              <w:t>Обработка территории поселения от сорной растительности «Борщевик, от клещей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100</w:t>
            </w:r>
          </w:p>
        </w:tc>
      </w:tr>
      <w:tr w:rsidR="00A10E8C"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2.</w:t>
            </w:r>
          </w:p>
        </w:tc>
        <w:tc>
          <w:tcPr>
            <w:tcW w:w="5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ru-RU" w:bidi="ar-SA"/>
              </w:rPr>
            </w:pPr>
            <w:r>
              <w:rPr>
                <w:lang w:val="ru-RU"/>
              </w:rPr>
              <w:t>Проведение санитарной рубки деревьев и кустарников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штук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5</w:t>
            </w:r>
          </w:p>
        </w:tc>
      </w:tr>
      <w:tr w:rsidR="00A10E8C"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3.</w:t>
            </w:r>
          </w:p>
        </w:tc>
        <w:tc>
          <w:tcPr>
            <w:tcW w:w="5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ru-RU" w:bidi="ar-SA"/>
              </w:rPr>
            </w:pPr>
            <w:r>
              <w:rPr>
                <w:lang w:val="ru-RU"/>
              </w:rPr>
              <w:t xml:space="preserve">Оплата за уличное освещение, содержание, обслуживание, </w:t>
            </w:r>
            <w:r>
              <w:rPr>
                <w:lang w:val="ru-RU"/>
              </w:rPr>
              <w:t>модернизация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100</w:t>
            </w:r>
          </w:p>
        </w:tc>
      </w:tr>
      <w:tr w:rsidR="00A10E8C"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4.</w:t>
            </w:r>
          </w:p>
        </w:tc>
        <w:tc>
          <w:tcPr>
            <w:tcW w:w="5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ru-RU" w:bidi="ar-SA"/>
              </w:rPr>
            </w:pPr>
            <w:r>
              <w:rPr>
                <w:lang w:val="ru-RU"/>
              </w:rPr>
              <w:t>Текущее содержание территории общего пользования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100</w:t>
            </w:r>
          </w:p>
        </w:tc>
      </w:tr>
      <w:tr w:rsidR="00A10E8C">
        <w:trPr>
          <w:trHeight w:val="510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5.</w:t>
            </w:r>
          </w:p>
        </w:tc>
        <w:tc>
          <w:tcPr>
            <w:tcW w:w="55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ru-RU" w:bidi="ar-SA"/>
              </w:rPr>
            </w:pPr>
            <w:r>
              <w:rPr>
                <w:lang w:val="ru-RU"/>
              </w:rPr>
              <w:t>Организация сбора и вывоза ТБО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тыс.тонн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0,01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8C" w:rsidRDefault="00703D1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0,05</w:t>
            </w:r>
          </w:p>
          <w:p w:rsidR="00A10E8C" w:rsidRDefault="00A10E8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</w:p>
        </w:tc>
      </w:tr>
      <w:tr w:rsidR="00A10E8C">
        <w:trPr>
          <w:trHeight w:val="433"/>
        </w:trPr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8C" w:rsidRDefault="00703D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8C" w:rsidRDefault="00703D19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Земельный налог за земельные участки для эксплуатации кладбища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8C" w:rsidRDefault="00703D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8C" w:rsidRDefault="00703D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0E8C" w:rsidRDefault="00703D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100,0</w:t>
            </w:r>
          </w:p>
        </w:tc>
      </w:tr>
      <w:tr w:rsidR="00A10E8C">
        <w:trPr>
          <w:trHeight w:val="433"/>
        </w:trPr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Приведение в соответствие мест</w:t>
            </w:r>
            <w:r>
              <w:rPr>
                <w:lang w:val="ru-RU"/>
              </w:rPr>
              <w:t xml:space="preserve"> накопления ТКО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8C" w:rsidRDefault="00703D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4</w:t>
            </w:r>
          </w:p>
        </w:tc>
      </w:tr>
    </w:tbl>
    <w:p w:rsidR="00A10E8C" w:rsidRDefault="00A10E8C">
      <w:pPr>
        <w:autoSpaceDE w:val="0"/>
        <w:autoSpaceDN w:val="0"/>
        <w:adjustRightInd w:val="0"/>
        <w:jc w:val="both"/>
        <w:rPr>
          <w:color w:val="000000"/>
          <w:szCs w:val="20"/>
          <w:lang w:val="ru-RU"/>
        </w:rPr>
      </w:pPr>
    </w:p>
    <w:p w:rsidR="00A10E8C" w:rsidRDefault="00A10E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lang w:val="ru-RU" w:eastAsia="ar-SA" w:bidi="ar-SA"/>
        </w:rPr>
      </w:pPr>
    </w:p>
    <w:p w:rsidR="00A10E8C" w:rsidRDefault="00A10E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lang w:val="ru-RU" w:eastAsia="ar-SA" w:bidi="ar-SA"/>
        </w:rPr>
      </w:pP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lang w:val="ru-RU" w:eastAsia="ar-SA" w:bidi="ar-SA"/>
        </w:rPr>
      </w:pPr>
      <w:r>
        <w:rPr>
          <w:lang w:val="ru-RU" w:eastAsia="ar-SA" w:bidi="ar-SA"/>
        </w:rPr>
        <w:t>7.  МЕХАНИЗМ РЕАЛИЗАЦИИ, ОРГАНИЗАЦИЯ УПРАВЛЕНИЯ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lang w:val="ru-RU" w:eastAsia="ar-SA" w:bidi="ar-SA"/>
        </w:rPr>
      </w:pPr>
      <w:r>
        <w:rPr>
          <w:lang w:val="ru-RU" w:eastAsia="ar-SA" w:bidi="ar-SA"/>
        </w:rPr>
        <w:t>И КОНТРОЛЬ ЗА ХОДОМ РЕАЛИЗАЦИИ ПРОГРАММЫ</w:t>
      </w:r>
    </w:p>
    <w:p w:rsidR="00A10E8C" w:rsidRDefault="00A10E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lang w:val="ru-RU" w:eastAsia="ar-SA" w:bidi="ar-SA"/>
        </w:rPr>
      </w:pP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lang w:val="ru-RU" w:eastAsia="ar-SA" w:bidi="ar-SA"/>
        </w:rPr>
      </w:pPr>
      <w:r>
        <w:rPr>
          <w:lang w:val="ru-RU" w:eastAsia="ar-SA" w:bidi="ar-SA"/>
        </w:rPr>
        <w:t xml:space="preserve">Управление реализацией Программы осуществляет муниципальный заказчик Программы - Администрация </w:t>
      </w:r>
      <w:proofErr w:type="spellStart"/>
      <w:r>
        <w:rPr>
          <w:lang w:val="ru-RU" w:eastAsia="ar-SA" w:bidi="ar-SA"/>
        </w:rPr>
        <w:t>Арефинского</w:t>
      </w:r>
      <w:proofErr w:type="spellEnd"/>
      <w:r>
        <w:rPr>
          <w:lang w:val="ru-RU" w:eastAsia="ar-SA" w:bidi="ar-SA"/>
        </w:rPr>
        <w:t xml:space="preserve"> сельского поселения.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lang w:val="ru-RU" w:eastAsia="ar-SA" w:bidi="ar-SA"/>
        </w:rPr>
      </w:pPr>
      <w:r>
        <w:rPr>
          <w:lang w:val="ru-RU" w:eastAsia="ar-SA" w:bidi="ar-SA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lang w:val="ru-RU" w:eastAsia="ar-SA" w:bidi="ar-SA"/>
        </w:rPr>
      </w:pPr>
      <w:r>
        <w:rPr>
          <w:lang w:val="ru-RU" w:eastAsia="ar-SA" w:bidi="ar-SA"/>
        </w:rPr>
        <w:t>Муниципальным Заказчиком Программы выполняются следующие основные задачи: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lang w:val="ru-RU" w:eastAsia="ar-SA" w:bidi="ar-SA"/>
        </w:rPr>
      </w:pPr>
      <w:r>
        <w:rPr>
          <w:lang w:val="ru-RU" w:eastAsia="ar-SA" w:bidi="ar-SA"/>
        </w:rPr>
        <w:t xml:space="preserve">- экономический анализ </w:t>
      </w:r>
      <w:r>
        <w:rPr>
          <w:lang w:val="ru-RU" w:eastAsia="ar-SA" w:bidi="ar-SA"/>
        </w:rPr>
        <w:t>эффективности программных проектов и мероприятий Программы;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lang w:val="ru-RU" w:eastAsia="ar-SA" w:bidi="ar-SA"/>
        </w:rPr>
      </w:pPr>
      <w:r>
        <w:rPr>
          <w:lang w:val="ru-RU" w:eastAsia="ar-SA" w:bidi="ar-SA"/>
        </w:rPr>
        <w:t>- подготовка предложений по составлению плана инвестиционных и текущих расходов на очередной период;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lang w:val="ru-RU" w:eastAsia="ar-SA" w:bidi="ar-SA"/>
        </w:rPr>
      </w:pPr>
      <w:r>
        <w:rPr>
          <w:lang w:val="ru-RU" w:eastAsia="ar-SA" w:bidi="ar-SA"/>
        </w:rPr>
        <w:t xml:space="preserve">- корректировка плана реализации Программы по источникам и объемам финансирования и по перечню </w:t>
      </w:r>
      <w:r>
        <w:rPr>
          <w:lang w:val="ru-RU" w:eastAsia="ar-SA" w:bidi="ar-SA"/>
        </w:rPr>
        <w:t>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lang w:val="ru-RU" w:eastAsia="ar-SA" w:bidi="ar-SA"/>
        </w:rPr>
      </w:pPr>
      <w:r>
        <w:rPr>
          <w:lang w:val="ru-RU" w:eastAsia="ar-SA" w:bidi="ar-SA"/>
        </w:rPr>
        <w:t>- мониторинг выполнения показателей Программы и сбора оперативной отчетной информации, подго</w:t>
      </w:r>
      <w:r>
        <w:rPr>
          <w:lang w:val="ru-RU" w:eastAsia="ar-SA" w:bidi="ar-SA"/>
        </w:rPr>
        <w:t>товки и представления в установленном порядке отчетов о ходе реализации Программы.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lang w:val="ru-RU" w:eastAsia="ar-SA" w:bidi="ar-SA"/>
        </w:rPr>
      </w:pPr>
      <w:r>
        <w:rPr>
          <w:lang w:val="ru-RU" w:eastAsia="ar-SA" w:bidi="ar-SA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lang w:val="ru-RU" w:eastAsia="ar-SA" w:bidi="ar-SA"/>
        </w:rPr>
      </w:pPr>
      <w:r>
        <w:rPr>
          <w:lang w:val="ru-RU" w:eastAsia="ar-SA" w:bidi="ar-SA"/>
        </w:rPr>
        <w:lastRenderedPageBreak/>
        <w:t>Контроль за реализацией</w:t>
      </w:r>
      <w:r>
        <w:rPr>
          <w:lang w:val="ru-RU" w:eastAsia="ar-SA" w:bidi="ar-SA"/>
        </w:rPr>
        <w:t xml:space="preserve"> Программы осуществляется Администрацией </w:t>
      </w:r>
      <w:proofErr w:type="spellStart"/>
      <w:r>
        <w:rPr>
          <w:lang w:val="ru-RU" w:eastAsia="ar-SA" w:bidi="ar-SA"/>
        </w:rPr>
        <w:t>Арефинского</w:t>
      </w:r>
      <w:proofErr w:type="spellEnd"/>
      <w:r>
        <w:rPr>
          <w:lang w:val="ru-RU" w:eastAsia="ar-SA" w:bidi="ar-SA"/>
        </w:rPr>
        <w:t xml:space="preserve"> сельского поселения.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lang w:val="ru-RU" w:eastAsia="ar-SA" w:bidi="ar-SA"/>
        </w:rPr>
      </w:pPr>
      <w:r>
        <w:rPr>
          <w:lang w:val="ru-RU" w:eastAsia="ar-SA" w:bidi="ar-SA"/>
        </w:rPr>
        <w:t xml:space="preserve">Исполнитель Программы - Администрация </w:t>
      </w:r>
      <w:proofErr w:type="spellStart"/>
      <w:r>
        <w:rPr>
          <w:lang w:val="ru-RU" w:eastAsia="ar-SA" w:bidi="ar-SA"/>
        </w:rPr>
        <w:t>Арефинского</w:t>
      </w:r>
      <w:proofErr w:type="spellEnd"/>
      <w:r>
        <w:rPr>
          <w:lang w:val="ru-RU" w:eastAsia="ar-SA" w:bidi="ar-SA"/>
        </w:rPr>
        <w:t xml:space="preserve"> сельского поселения: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lang w:val="ru-RU" w:eastAsia="ar-SA" w:bidi="ar-SA"/>
        </w:rPr>
      </w:pPr>
      <w:r>
        <w:rPr>
          <w:lang w:val="ru-RU" w:eastAsia="ar-SA" w:bidi="ar-SA"/>
        </w:rPr>
        <w:t>- ежеквартально собирает информацию об исполнении каждого мероприятия Программы и общем объеме фактически произ</w:t>
      </w:r>
      <w:r>
        <w:rPr>
          <w:lang w:val="ru-RU" w:eastAsia="ar-SA" w:bidi="ar-SA"/>
        </w:rPr>
        <w:t>веденных расходов всего по мероприятиям Программы и, в том числе, по источникам финансирования;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lang w:val="ru-RU" w:eastAsia="ar-SA" w:bidi="ar-SA"/>
        </w:rPr>
      </w:pPr>
      <w:r>
        <w:rPr>
          <w:lang w:val="ru-RU" w:eastAsia="ar-SA" w:bidi="ar-SA"/>
        </w:rPr>
        <w:t>- осуществляет обобщение и подготовку информации о ходе реализации мероприятий Программы;</w:t>
      </w:r>
    </w:p>
    <w:p w:rsidR="00A10E8C" w:rsidRDefault="00A10E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eastAsia="Arial"/>
          <w:bCs/>
          <w:lang w:val="ru-RU" w:eastAsia="ar-SA" w:bidi="ar-SA"/>
        </w:rPr>
      </w:pP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lang w:val="ru-RU" w:eastAsia="ar-SA" w:bidi="ar-SA"/>
        </w:rPr>
      </w:pPr>
      <w:r>
        <w:rPr>
          <w:lang w:val="ru-RU" w:eastAsia="ar-SA" w:bidi="ar-SA"/>
        </w:rPr>
        <w:t>8. ОЦЕНКА ЭФФЕКТИВНОСТИ ПРОГРАММЫ</w:t>
      </w:r>
    </w:p>
    <w:p w:rsidR="00A10E8C" w:rsidRDefault="00A10E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lang w:val="ru-RU" w:eastAsia="ar-SA" w:bidi="ar-SA"/>
        </w:rPr>
      </w:pP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lang w:val="ru-RU" w:eastAsia="ar-SA" w:bidi="ar-SA"/>
        </w:rPr>
      </w:pPr>
      <w:r>
        <w:rPr>
          <w:lang w:val="ru-RU" w:eastAsia="ar-SA" w:bidi="ar-SA"/>
        </w:rPr>
        <w:t>Прогнозируемые конечные результаты</w:t>
      </w:r>
      <w:r>
        <w:rPr>
          <w:lang w:val="ru-RU" w:eastAsia="ar-SA" w:bidi="ar-SA"/>
        </w:rPr>
        <w:t xml:space="preserve">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lang w:val="ru-RU" w:eastAsia="ar-SA" w:bidi="ar-SA"/>
        </w:rPr>
      </w:pPr>
      <w:r>
        <w:rPr>
          <w:color w:val="000000"/>
          <w:lang w:val="ru-RU" w:eastAsia="ar-SA" w:bidi="ar-SA"/>
        </w:rPr>
        <w:t xml:space="preserve">Будет скоординирована деятельность предприятий, обеспечивающих </w:t>
      </w:r>
      <w:r>
        <w:rPr>
          <w:color w:val="000000"/>
          <w:lang w:val="ru-RU" w:eastAsia="ar-SA" w:bidi="ar-SA"/>
        </w:rPr>
        <w:t>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</w:t>
      </w:r>
      <w:r>
        <w:rPr>
          <w:color w:val="000000"/>
          <w:lang w:val="ru-RU" w:eastAsia="ar-SA" w:bidi="ar-SA"/>
        </w:rPr>
        <w:t>от.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lang w:val="ru-RU" w:eastAsia="ar-SA" w:bidi="ar-SA"/>
        </w:rPr>
      </w:pPr>
      <w:r>
        <w:rPr>
          <w:color w:val="000000"/>
          <w:lang w:val="ru-RU" w:eastAsia="ar-SA" w:bidi="ar-SA"/>
        </w:rPr>
        <w:t>Эффективность программы оценивается по следующим показателям: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lang w:val="ru-RU" w:eastAsia="ar-SA" w:bidi="ar-SA"/>
        </w:rPr>
      </w:pPr>
      <w:r>
        <w:rPr>
          <w:color w:val="000000"/>
          <w:lang w:val="ru-RU" w:eastAsia="ar-SA" w:bidi="ar-SA"/>
        </w:rPr>
        <w:t xml:space="preserve">- процент соответствия объектов внешнего благоустройства (наружного освещения) </w:t>
      </w:r>
      <w:proofErr w:type="spellStart"/>
      <w:r>
        <w:rPr>
          <w:color w:val="000000"/>
          <w:lang w:val="ru-RU" w:eastAsia="ar-SA" w:bidi="ar-SA"/>
        </w:rPr>
        <w:t>ГОСТу</w:t>
      </w:r>
      <w:proofErr w:type="spellEnd"/>
      <w:r>
        <w:rPr>
          <w:color w:val="000000"/>
          <w:lang w:val="ru-RU" w:eastAsia="ar-SA" w:bidi="ar-SA"/>
        </w:rPr>
        <w:t>;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lang w:val="ru-RU" w:eastAsia="ar-SA" w:bidi="ar-SA"/>
        </w:rPr>
      </w:pPr>
      <w:r>
        <w:rPr>
          <w:color w:val="000000"/>
          <w:lang w:val="ru-RU" w:eastAsia="ar-SA" w:bidi="ar-SA"/>
        </w:rPr>
        <w:t>- процент привлечения населения  муниципального образования к работам по благоустройству;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lang w:val="ru-RU" w:eastAsia="ar-SA" w:bidi="ar-SA"/>
        </w:rPr>
      </w:pPr>
      <w:r>
        <w:rPr>
          <w:color w:val="000000"/>
          <w:lang w:val="ru-RU" w:eastAsia="ar-SA" w:bidi="ar-SA"/>
        </w:rPr>
        <w:t xml:space="preserve">- процент </w:t>
      </w:r>
      <w:r>
        <w:rPr>
          <w:color w:val="000000"/>
          <w:lang w:val="ru-RU" w:eastAsia="ar-SA" w:bidi="ar-SA"/>
        </w:rPr>
        <w:t>привлечения предприятий и организаций поселения к работам по благоустройству;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lang w:val="ru-RU" w:eastAsia="ar-SA" w:bidi="ar-SA"/>
        </w:rPr>
      </w:pPr>
      <w:r>
        <w:rPr>
          <w:color w:val="000000"/>
          <w:lang w:val="ru-RU" w:eastAsia="ar-SA" w:bidi="ar-SA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lang w:val="ru-RU" w:eastAsia="ar-SA" w:bidi="ar-SA"/>
        </w:rPr>
      </w:pPr>
      <w:r>
        <w:rPr>
          <w:color w:val="000000"/>
          <w:lang w:val="ru-RU" w:eastAsia="ar-SA" w:bidi="ar-SA"/>
        </w:rPr>
        <w:t>- уровень благоустроенности муниципального образования</w:t>
      </w:r>
      <w:r>
        <w:rPr>
          <w:color w:val="000000"/>
          <w:lang w:val="ru-RU" w:eastAsia="ar-SA" w:bidi="ar-SA"/>
        </w:rPr>
        <w:t xml:space="preserve"> (обеспеченность поселения  сетями наружного освещения,  детскими игровыми и спортивными площадками).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lang w:val="ru-RU" w:eastAsia="ar-SA" w:bidi="ar-SA"/>
        </w:rPr>
      </w:pPr>
      <w:r>
        <w:rPr>
          <w:lang w:val="ru-RU" w:eastAsia="ar-SA" w:bidi="ar-SA"/>
        </w:rPr>
        <w:t>В результате реализации Программы ожидается: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lang w:val="ru-RU" w:eastAsia="ar-SA" w:bidi="ar-SA"/>
        </w:rPr>
      </w:pPr>
      <w:r>
        <w:rPr>
          <w:lang w:val="ru-RU" w:eastAsia="ar-SA" w:bidi="ar-SA"/>
        </w:rPr>
        <w:t>- улучшение экологической обстановки и создание среды, комфортной для проживания жителей поселения;</w:t>
      </w:r>
    </w:p>
    <w:p w:rsidR="00A10E8C" w:rsidRDefault="00703D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lang w:val="ru-RU" w:eastAsia="ar-SA" w:bidi="ar-SA"/>
        </w:rPr>
      </w:pPr>
      <w:r>
        <w:rPr>
          <w:iCs/>
          <w:lang w:val="ru-RU" w:eastAsia="ar-SA" w:bidi="ar-SA"/>
        </w:rPr>
        <w:t>- п</w:t>
      </w:r>
      <w:r>
        <w:rPr>
          <w:lang w:val="ru-RU" w:eastAsia="ar-SA" w:bidi="ar-SA"/>
        </w:rPr>
        <w:t>редотв</w:t>
      </w:r>
      <w:r>
        <w:rPr>
          <w:lang w:val="ru-RU" w:eastAsia="ar-SA" w:bidi="ar-SA"/>
        </w:rPr>
        <w:t>ращение сокращения зелёных насаждений.</w:t>
      </w:r>
    </w:p>
    <w:p w:rsidR="00A10E8C" w:rsidRDefault="00A10E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lang w:val="ru-RU" w:eastAsia="ar-SA" w:bidi="ar-SA"/>
        </w:rPr>
      </w:pPr>
    </w:p>
    <w:p w:rsidR="00A10E8C" w:rsidRDefault="00A10E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ru-RU" w:eastAsia="ar-SA" w:bidi="ar-SA"/>
        </w:rPr>
      </w:pPr>
    </w:p>
    <w:p w:rsidR="00A10E8C" w:rsidRDefault="00A10E8C">
      <w:pPr>
        <w:widowControl/>
        <w:rPr>
          <w:lang w:val="ru-RU" w:eastAsia="ar-SA" w:bidi="ar-SA"/>
        </w:rPr>
        <w:sectPr w:rsidR="00A10E8C">
          <w:pgSz w:w="11906" w:h="16838"/>
          <w:pgMar w:top="539" w:right="850" w:bottom="360" w:left="1701" w:header="720" w:footer="720" w:gutter="0"/>
          <w:cols w:space="720"/>
          <w:docGrid w:linePitch="360"/>
        </w:sectPr>
      </w:pPr>
    </w:p>
    <w:p w:rsidR="00A10E8C" w:rsidRDefault="00703D19">
      <w:pPr>
        <w:autoSpaceDE w:val="0"/>
        <w:autoSpaceDN w:val="0"/>
        <w:adjustRightInd w:val="0"/>
        <w:jc w:val="center"/>
        <w:rPr>
          <w:color w:val="000000"/>
          <w:szCs w:val="20"/>
          <w:lang w:val="ru-RU"/>
        </w:rPr>
      </w:pPr>
      <w:r>
        <w:rPr>
          <w:color w:val="000000"/>
          <w:szCs w:val="20"/>
          <w:lang w:val="ru-RU"/>
        </w:rPr>
        <w:lastRenderedPageBreak/>
        <w:t>9. ПЕРЕЧЕНЬ ПРОГРАММНЫХ МЕРОПРИЯТИЙ</w:t>
      </w:r>
    </w:p>
    <w:p w:rsidR="00A10E8C" w:rsidRDefault="00A10E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206"/>
        <w:jc w:val="center"/>
        <w:rPr>
          <w:lang w:val="ru-RU" w:eastAsia="ar-SA" w:bidi="ar-SA"/>
        </w:rPr>
      </w:pPr>
    </w:p>
    <w:p w:rsidR="00A10E8C" w:rsidRDefault="00A10E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Saloon" w:hAnsi="Saloon"/>
          <w:spacing w:val="30"/>
          <w:lang w:val="ru-RU" w:eastAsia="ar-SA" w:bidi="ar-SA"/>
        </w:rPr>
      </w:pPr>
    </w:p>
    <w:p w:rsidR="00A10E8C" w:rsidRDefault="00A10E8C">
      <w:pPr>
        <w:widowControl/>
        <w:rPr>
          <w:sz w:val="22"/>
          <w:szCs w:val="22"/>
          <w:lang w:val="ru-RU" w:eastAsia="ar-SA" w:bidi="ar-SA"/>
        </w:rPr>
      </w:pPr>
    </w:p>
    <w:tbl>
      <w:tblPr>
        <w:tblStyle w:val="10"/>
        <w:tblW w:w="15309" w:type="dxa"/>
        <w:tblLayout w:type="fixed"/>
        <w:tblLook w:val="04A0"/>
      </w:tblPr>
      <w:tblGrid>
        <w:gridCol w:w="534"/>
        <w:gridCol w:w="2268"/>
        <w:gridCol w:w="1842"/>
        <w:gridCol w:w="1560"/>
        <w:gridCol w:w="863"/>
        <w:gridCol w:w="1256"/>
        <w:gridCol w:w="1081"/>
        <w:gridCol w:w="1030"/>
        <w:gridCol w:w="913"/>
        <w:gridCol w:w="927"/>
        <w:gridCol w:w="871"/>
        <w:gridCol w:w="1067"/>
        <w:gridCol w:w="1097"/>
      </w:tblGrid>
      <w:tr w:rsidR="00A10E8C">
        <w:trPr>
          <w:trHeight w:val="615"/>
        </w:trPr>
        <w:tc>
          <w:tcPr>
            <w:tcW w:w="534" w:type="dxa"/>
            <w:vMerge w:val="restart"/>
          </w:tcPr>
          <w:p w:rsidR="00A10E8C" w:rsidRDefault="00703D19">
            <w:pPr>
              <w:widowControl/>
              <w:snapToGrid w:val="0"/>
              <w:rPr>
                <w:b/>
                <w:sz w:val="20"/>
                <w:szCs w:val="20"/>
                <w:lang w:val="ru-RU" w:eastAsia="ar-SA" w:bidi="ar-SA"/>
              </w:rPr>
            </w:pPr>
            <w:r>
              <w:rPr>
                <w:b/>
                <w:sz w:val="20"/>
                <w:szCs w:val="20"/>
                <w:lang w:val="ru-RU" w:eastAsia="ar-SA" w:bidi="ar-SA"/>
              </w:rPr>
              <w:t>№</w:t>
            </w:r>
          </w:p>
        </w:tc>
        <w:tc>
          <w:tcPr>
            <w:tcW w:w="2268" w:type="dxa"/>
            <w:vMerge w:val="restart"/>
          </w:tcPr>
          <w:p w:rsidR="00A10E8C" w:rsidRDefault="00703D19">
            <w:pPr>
              <w:widowControl/>
              <w:snapToGrid w:val="0"/>
              <w:rPr>
                <w:b/>
                <w:sz w:val="20"/>
                <w:szCs w:val="20"/>
                <w:lang w:val="ru-RU" w:eastAsia="ar-SA" w:bidi="ar-SA"/>
              </w:rPr>
            </w:pPr>
            <w:r>
              <w:rPr>
                <w:b/>
                <w:sz w:val="20"/>
                <w:szCs w:val="20"/>
                <w:lang w:val="ru-RU" w:eastAsia="ar-SA" w:bidi="ar-SA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A10E8C" w:rsidRDefault="00703D19">
            <w:pPr>
              <w:widowControl/>
              <w:snapToGrid w:val="0"/>
              <w:rPr>
                <w:b/>
                <w:sz w:val="20"/>
                <w:szCs w:val="20"/>
                <w:lang w:val="ru-RU" w:eastAsia="ar-SA" w:bidi="ar-SA"/>
              </w:rPr>
            </w:pPr>
            <w:r>
              <w:rPr>
                <w:b/>
                <w:sz w:val="20"/>
                <w:szCs w:val="20"/>
                <w:lang w:val="ru-RU" w:eastAsia="ar-SA" w:bidi="ar-SA"/>
              </w:rPr>
              <w:t>Ответственный исполнитель и соисполнитель</w:t>
            </w:r>
          </w:p>
        </w:tc>
        <w:tc>
          <w:tcPr>
            <w:tcW w:w="1560" w:type="dxa"/>
            <w:vMerge w:val="restart"/>
          </w:tcPr>
          <w:p w:rsidR="00A10E8C" w:rsidRDefault="00703D19">
            <w:pPr>
              <w:widowControl/>
              <w:snapToGrid w:val="0"/>
              <w:rPr>
                <w:b/>
                <w:sz w:val="20"/>
                <w:szCs w:val="20"/>
                <w:lang w:val="ru-RU" w:eastAsia="ar-SA" w:bidi="ar-SA"/>
              </w:rPr>
            </w:pPr>
            <w:r>
              <w:rPr>
                <w:b/>
                <w:sz w:val="20"/>
                <w:szCs w:val="20"/>
                <w:lang w:val="ru-RU" w:eastAsia="ar-SA" w:bidi="ar-SA"/>
              </w:rPr>
              <w:t>Цель</w:t>
            </w:r>
          </w:p>
          <w:p w:rsidR="00A10E8C" w:rsidRDefault="00703D19">
            <w:pPr>
              <w:widowControl/>
              <w:rPr>
                <w:b/>
                <w:sz w:val="20"/>
                <w:szCs w:val="20"/>
                <w:lang w:val="ru-RU" w:eastAsia="ar-SA" w:bidi="ar-SA"/>
              </w:rPr>
            </w:pPr>
            <w:r>
              <w:rPr>
                <w:b/>
                <w:sz w:val="20"/>
                <w:szCs w:val="20"/>
                <w:lang w:val="ru-RU" w:eastAsia="ar-SA" w:bidi="ar-SA"/>
              </w:rPr>
              <w:t xml:space="preserve"> мероприятия</w:t>
            </w:r>
          </w:p>
        </w:tc>
        <w:tc>
          <w:tcPr>
            <w:tcW w:w="863" w:type="dxa"/>
            <w:vMerge w:val="restart"/>
          </w:tcPr>
          <w:p w:rsidR="00A10E8C" w:rsidRDefault="00703D19">
            <w:pPr>
              <w:widowControl/>
              <w:snapToGrid w:val="0"/>
              <w:rPr>
                <w:b/>
                <w:sz w:val="20"/>
                <w:szCs w:val="20"/>
                <w:lang w:val="ru-RU" w:eastAsia="ar-SA" w:bidi="ar-SA"/>
              </w:rPr>
            </w:pPr>
            <w:r>
              <w:rPr>
                <w:b/>
                <w:sz w:val="20"/>
                <w:szCs w:val="20"/>
                <w:lang w:val="ru-RU" w:eastAsia="ar-SA" w:bidi="ar-SA"/>
              </w:rPr>
              <w:t>Сроки  исполнения</w:t>
            </w:r>
          </w:p>
          <w:p w:rsidR="00A10E8C" w:rsidRDefault="00703D19">
            <w:pPr>
              <w:widowControl/>
              <w:rPr>
                <w:b/>
                <w:sz w:val="20"/>
                <w:szCs w:val="20"/>
                <w:lang w:val="ru-RU" w:eastAsia="ar-SA" w:bidi="ar-SA"/>
              </w:rPr>
            </w:pPr>
            <w:r>
              <w:rPr>
                <w:b/>
                <w:sz w:val="20"/>
                <w:szCs w:val="20"/>
                <w:lang w:val="ru-RU" w:eastAsia="ar-SA" w:bidi="ar-SA"/>
              </w:rPr>
              <w:t>(годы)</w:t>
            </w:r>
          </w:p>
        </w:tc>
        <w:tc>
          <w:tcPr>
            <w:tcW w:w="1256" w:type="dxa"/>
            <w:vMerge w:val="restart"/>
          </w:tcPr>
          <w:p w:rsidR="00A10E8C" w:rsidRDefault="00703D19">
            <w:pPr>
              <w:widowControl/>
              <w:snapToGrid w:val="0"/>
              <w:rPr>
                <w:b/>
                <w:sz w:val="20"/>
                <w:szCs w:val="20"/>
                <w:lang w:val="ru-RU" w:eastAsia="ar-SA" w:bidi="ar-SA"/>
              </w:rPr>
            </w:pPr>
            <w:r>
              <w:rPr>
                <w:b/>
                <w:sz w:val="20"/>
                <w:szCs w:val="20"/>
                <w:lang w:val="ru-RU" w:eastAsia="ar-SA" w:bidi="ar-SA"/>
              </w:rPr>
              <w:t>местный бюджет</w:t>
            </w:r>
          </w:p>
        </w:tc>
        <w:tc>
          <w:tcPr>
            <w:tcW w:w="1081" w:type="dxa"/>
            <w:vMerge w:val="restart"/>
          </w:tcPr>
          <w:p w:rsidR="00A10E8C" w:rsidRDefault="00703D19">
            <w:pPr>
              <w:widowControl/>
              <w:snapToGrid w:val="0"/>
              <w:rPr>
                <w:b/>
                <w:sz w:val="20"/>
                <w:szCs w:val="20"/>
                <w:lang w:val="ru-RU" w:eastAsia="ar-SA" w:bidi="ar-SA"/>
              </w:rPr>
            </w:pPr>
            <w:r>
              <w:rPr>
                <w:b/>
                <w:sz w:val="20"/>
                <w:szCs w:val="20"/>
                <w:lang w:val="ru-RU" w:eastAsia="ar-SA" w:bidi="ar-SA"/>
              </w:rPr>
              <w:t>иные источники</w:t>
            </w:r>
          </w:p>
        </w:tc>
        <w:tc>
          <w:tcPr>
            <w:tcW w:w="1030" w:type="dxa"/>
            <w:vMerge w:val="restart"/>
          </w:tcPr>
          <w:p w:rsidR="00A10E8C" w:rsidRDefault="00703D19">
            <w:pPr>
              <w:widowControl/>
              <w:snapToGrid w:val="0"/>
              <w:rPr>
                <w:b/>
                <w:sz w:val="20"/>
                <w:szCs w:val="20"/>
                <w:lang w:val="ru-RU" w:eastAsia="ar-SA" w:bidi="ar-SA"/>
              </w:rPr>
            </w:pPr>
            <w:r>
              <w:rPr>
                <w:b/>
                <w:sz w:val="20"/>
                <w:szCs w:val="20"/>
                <w:lang w:val="ru-RU" w:eastAsia="ar-SA" w:bidi="ar-SA"/>
              </w:rPr>
              <w:t xml:space="preserve">Общая сумма, </w:t>
            </w:r>
            <w:proofErr w:type="spellStart"/>
            <w:r>
              <w:rPr>
                <w:b/>
                <w:sz w:val="20"/>
                <w:szCs w:val="20"/>
                <w:lang w:val="ru-RU" w:eastAsia="ar-SA" w:bidi="ar-SA"/>
              </w:rPr>
              <w:t>тыс.руб</w:t>
            </w:r>
            <w:proofErr w:type="spellEnd"/>
          </w:p>
        </w:tc>
        <w:tc>
          <w:tcPr>
            <w:tcW w:w="4875" w:type="dxa"/>
            <w:gridSpan w:val="5"/>
          </w:tcPr>
          <w:p w:rsidR="00A10E8C" w:rsidRDefault="00703D19">
            <w:pPr>
              <w:widowControl/>
              <w:snapToGrid w:val="0"/>
              <w:rPr>
                <w:b/>
                <w:sz w:val="20"/>
                <w:szCs w:val="20"/>
                <w:lang w:val="ru-RU" w:eastAsia="ar-SA" w:bidi="ar-SA"/>
              </w:rPr>
            </w:pPr>
            <w:r>
              <w:rPr>
                <w:b/>
                <w:sz w:val="20"/>
                <w:szCs w:val="20"/>
                <w:lang w:val="ru-RU" w:eastAsia="ar-SA" w:bidi="ar-SA"/>
              </w:rPr>
              <w:t>Сумма по годам</w:t>
            </w:r>
          </w:p>
        </w:tc>
      </w:tr>
      <w:tr w:rsidR="00A10E8C">
        <w:trPr>
          <w:trHeight w:val="570"/>
        </w:trPr>
        <w:tc>
          <w:tcPr>
            <w:tcW w:w="534" w:type="dxa"/>
            <w:vMerge/>
          </w:tcPr>
          <w:p w:rsidR="00A10E8C" w:rsidRDefault="00A10E8C">
            <w:pPr>
              <w:widowControl/>
              <w:snapToGrid w:val="0"/>
              <w:rPr>
                <w:b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268" w:type="dxa"/>
            <w:vMerge/>
          </w:tcPr>
          <w:p w:rsidR="00A10E8C" w:rsidRDefault="00A10E8C">
            <w:pPr>
              <w:widowControl/>
              <w:snapToGrid w:val="0"/>
              <w:rPr>
                <w:b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842" w:type="dxa"/>
            <w:vMerge/>
          </w:tcPr>
          <w:p w:rsidR="00A10E8C" w:rsidRDefault="00A10E8C">
            <w:pPr>
              <w:widowControl/>
              <w:snapToGrid w:val="0"/>
              <w:rPr>
                <w:b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560" w:type="dxa"/>
            <w:vMerge/>
          </w:tcPr>
          <w:p w:rsidR="00A10E8C" w:rsidRDefault="00A10E8C">
            <w:pPr>
              <w:widowControl/>
              <w:snapToGrid w:val="0"/>
              <w:rPr>
                <w:b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863" w:type="dxa"/>
            <w:vMerge/>
          </w:tcPr>
          <w:p w:rsidR="00A10E8C" w:rsidRDefault="00A10E8C">
            <w:pPr>
              <w:widowControl/>
              <w:snapToGrid w:val="0"/>
              <w:rPr>
                <w:b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256" w:type="dxa"/>
            <w:vMerge/>
          </w:tcPr>
          <w:p w:rsidR="00A10E8C" w:rsidRDefault="00A10E8C">
            <w:pPr>
              <w:widowControl/>
              <w:snapToGrid w:val="0"/>
              <w:rPr>
                <w:b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081" w:type="dxa"/>
            <w:vMerge/>
          </w:tcPr>
          <w:p w:rsidR="00A10E8C" w:rsidRDefault="00A10E8C">
            <w:pPr>
              <w:widowControl/>
              <w:snapToGrid w:val="0"/>
              <w:rPr>
                <w:b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030" w:type="dxa"/>
            <w:vMerge/>
          </w:tcPr>
          <w:p w:rsidR="00A10E8C" w:rsidRDefault="00A10E8C">
            <w:pPr>
              <w:widowControl/>
              <w:snapToGrid w:val="0"/>
              <w:rPr>
                <w:b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913" w:type="dxa"/>
          </w:tcPr>
          <w:p w:rsidR="00A10E8C" w:rsidRDefault="00703D19">
            <w:pPr>
              <w:widowControl/>
              <w:snapToGrid w:val="0"/>
              <w:rPr>
                <w:b/>
                <w:sz w:val="20"/>
                <w:szCs w:val="20"/>
                <w:lang w:val="ru-RU" w:eastAsia="ar-SA" w:bidi="ar-SA"/>
              </w:rPr>
            </w:pPr>
            <w:r>
              <w:rPr>
                <w:b/>
                <w:sz w:val="20"/>
                <w:szCs w:val="20"/>
                <w:lang w:val="ru-RU" w:eastAsia="ar-SA" w:bidi="ar-SA"/>
              </w:rPr>
              <w:t>2019</w:t>
            </w:r>
          </w:p>
        </w:tc>
        <w:tc>
          <w:tcPr>
            <w:tcW w:w="927" w:type="dxa"/>
          </w:tcPr>
          <w:p w:rsidR="00A10E8C" w:rsidRDefault="00703D19">
            <w:pPr>
              <w:widowControl/>
              <w:snapToGrid w:val="0"/>
              <w:rPr>
                <w:b/>
                <w:sz w:val="20"/>
                <w:szCs w:val="20"/>
                <w:lang w:val="ru-RU" w:eastAsia="ar-SA" w:bidi="ar-SA"/>
              </w:rPr>
            </w:pPr>
            <w:r>
              <w:rPr>
                <w:b/>
                <w:sz w:val="20"/>
                <w:szCs w:val="20"/>
                <w:lang w:val="ru-RU" w:eastAsia="ar-SA" w:bidi="ar-SA"/>
              </w:rPr>
              <w:t>2020</w:t>
            </w:r>
          </w:p>
        </w:tc>
        <w:tc>
          <w:tcPr>
            <w:tcW w:w="871" w:type="dxa"/>
          </w:tcPr>
          <w:p w:rsidR="00A10E8C" w:rsidRDefault="00A10E8C">
            <w:pPr>
              <w:widowControl/>
              <w:snapToGrid w:val="0"/>
              <w:rPr>
                <w:b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067" w:type="dxa"/>
          </w:tcPr>
          <w:p w:rsidR="00A10E8C" w:rsidRDefault="00A10E8C">
            <w:pPr>
              <w:widowControl/>
              <w:snapToGrid w:val="0"/>
              <w:rPr>
                <w:b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097" w:type="dxa"/>
          </w:tcPr>
          <w:p w:rsidR="00A10E8C" w:rsidRDefault="00A10E8C">
            <w:pPr>
              <w:widowControl/>
              <w:snapToGrid w:val="0"/>
              <w:rPr>
                <w:b/>
                <w:sz w:val="20"/>
                <w:szCs w:val="20"/>
                <w:lang w:val="ru-RU" w:eastAsia="ar-SA" w:bidi="ar-SA"/>
              </w:rPr>
            </w:pPr>
          </w:p>
        </w:tc>
      </w:tr>
      <w:tr w:rsidR="00A10E8C">
        <w:trPr>
          <w:trHeight w:val="450"/>
        </w:trPr>
        <w:tc>
          <w:tcPr>
            <w:tcW w:w="534" w:type="dxa"/>
            <w:tcBorders>
              <w:bottom w:val="single" w:sz="4" w:space="0" w:color="auto"/>
            </w:tcBorders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1</w:t>
            </w:r>
          </w:p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</w:t>
            </w:r>
            <w:r>
              <w:rPr>
                <w:sz w:val="22"/>
                <w:szCs w:val="22"/>
                <w:lang w:val="ru-RU" w:eastAsia="ar-SA" w:bidi="ar-SA"/>
              </w:rPr>
              <w:t>ограждений соответствующих зданий и сооружений, перечень работ по благоустройству и периодичность их выполнения</w:t>
            </w:r>
          </w:p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lang w:val="ru-RU" w:eastAsia="ar-SA" w:bidi="ar-SA"/>
              </w:rPr>
              <w:t>Арефинского</w:t>
            </w:r>
            <w:proofErr w:type="spellEnd"/>
            <w:r>
              <w:rPr>
                <w:sz w:val="22"/>
                <w:szCs w:val="22"/>
                <w:lang w:val="ru-RU" w:eastAsia="ar-SA" w:bidi="ar-SA"/>
              </w:rPr>
              <w:t xml:space="preserve"> сельского поселения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Благоустройство территорий поселения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2019-2020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Без финансовых затрат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4875" w:type="dxa"/>
            <w:gridSpan w:val="5"/>
            <w:tcBorders>
              <w:bottom w:val="single" w:sz="4" w:space="0" w:color="auto"/>
            </w:tcBorders>
          </w:tcPr>
          <w:p w:rsidR="00A10E8C" w:rsidRDefault="00A10E8C">
            <w:pPr>
              <w:widowControl/>
              <w:snapToGrid w:val="0"/>
              <w:jc w:val="center"/>
              <w:rPr>
                <w:sz w:val="22"/>
                <w:szCs w:val="22"/>
                <w:lang w:val="ru-RU" w:eastAsia="ar-SA" w:bidi="ar-SA"/>
              </w:rPr>
            </w:pPr>
          </w:p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Без финансовых зат</w:t>
            </w:r>
            <w:r>
              <w:rPr>
                <w:sz w:val="22"/>
                <w:szCs w:val="22"/>
                <w:lang w:val="ru-RU" w:eastAsia="ar-SA" w:bidi="ar-SA"/>
              </w:rPr>
              <w:t>рат</w:t>
            </w:r>
          </w:p>
        </w:tc>
      </w:tr>
      <w:tr w:rsidR="00A10E8C">
        <w:trPr>
          <w:trHeight w:val="3840"/>
        </w:trPr>
        <w:tc>
          <w:tcPr>
            <w:tcW w:w="534" w:type="dxa"/>
            <w:tcBorders>
              <w:top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  <w:p w:rsidR="00A10E8C" w:rsidRDefault="00703D19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  <w:p w:rsidR="00A10E8C" w:rsidRDefault="00703D19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Проведение совещаний с руководителями предприятий, организаций, индивидуальных предпринимателей по согласованию действий и последовательности мероприятий в случае выявления выжигания сухой растительности.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  <w:p w:rsidR="00A10E8C" w:rsidRDefault="00703D19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lang w:val="ru-RU" w:eastAsia="ar-SA" w:bidi="ar-SA"/>
              </w:rPr>
              <w:t>Арефинского</w:t>
            </w:r>
            <w:proofErr w:type="spellEnd"/>
            <w:r>
              <w:rPr>
                <w:sz w:val="22"/>
                <w:szCs w:val="22"/>
                <w:lang w:val="ru-RU" w:eastAsia="ar-SA" w:bidi="ar-SA"/>
              </w:rPr>
              <w:t xml:space="preserve"> сельского поселения  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  <w:p w:rsidR="00A10E8C" w:rsidRDefault="00703D19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Не допущение возникновения пожаров на территории поселения, привлечение общественности.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  <w:p w:rsidR="00A10E8C" w:rsidRDefault="00703D19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2019-2020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  <w:p w:rsidR="00A10E8C" w:rsidRDefault="00703D19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Без финансовых затрат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4875" w:type="dxa"/>
            <w:gridSpan w:val="5"/>
            <w:tcBorders>
              <w:top w:val="single" w:sz="4" w:space="0" w:color="auto"/>
            </w:tcBorders>
          </w:tcPr>
          <w:p w:rsidR="00A10E8C" w:rsidRDefault="00A10E8C">
            <w:pPr>
              <w:widowControl/>
              <w:snapToGrid w:val="0"/>
              <w:jc w:val="center"/>
              <w:rPr>
                <w:sz w:val="22"/>
                <w:szCs w:val="22"/>
                <w:lang w:val="ru-RU" w:eastAsia="ar-SA" w:bidi="ar-SA"/>
              </w:rPr>
            </w:pPr>
          </w:p>
          <w:p w:rsidR="00A10E8C" w:rsidRDefault="00A10E8C">
            <w:pPr>
              <w:widowControl/>
              <w:snapToGrid w:val="0"/>
              <w:jc w:val="center"/>
              <w:rPr>
                <w:sz w:val="22"/>
                <w:szCs w:val="22"/>
                <w:lang w:val="ru-RU" w:eastAsia="ar-SA" w:bidi="ar-SA"/>
              </w:rPr>
            </w:pPr>
          </w:p>
          <w:p w:rsidR="00A10E8C" w:rsidRDefault="00703D19">
            <w:pPr>
              <w:snapToGrid w:val="0"/>
              <w:jc w:val="center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Без финансовых затрат</w:t>
            </w:r>
          </w:p>
        </w:tc>
      </w:tr>
      <w:tr w:rsidR="00A10E8C">
        <w:trPr>
          <w:trHeight w:val="270"/>
        </w:trPr>
        <w:tc>
          <w:tcPr>
            <w:tcW w:w="534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3</w:t>
            </w:r>
          </w:p>
        </w:tc>
        <w:tc>
          <w:tcPr>
            <w:tcW w:w="2268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 xml:space="preserve">Выявление лиц, осуществляющих выжигание сухой растительности и привлечение их к административной ответственности. Проведение рейдов по территории сельского поселения </w:t>
            </w:r>
          </w:p>
        </w:tc>
        <w:tc>
          <w:tcPr>
            <w:tcW w:w="1842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lang w:val="ru-RU" w:eastAsia="ar-SA" w:bidi="ar-SA"/>
              </w:rPr>
              <w:t>Арефинского</w:t>
            </w:r>
            <w:proofErr w:type="spellEnd"/>
            <w:r>
              <w:rPr>
                <w:sz w:val="22"/>
                <w:szCs w:val="22"/>
                <w:lang w:val="ru-RU" w:eastAsia="ar-SA" w:bidi="ar-SA"/>
              </w:rPr>
              <w:t xml:space="preserve"> сельского поселения   </w:t>
            </w:r>
          </w:p>
        </w:tc>
        <w:tc>
          <w:tcPr>
            <w:tcW w:w="1560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Не допущение возникновения лесных пожаро</w:t>
            </w:r>
            <w:r>
              <w:rPr>
                <w:sz w:val="22"/>
                <w:szCs w:val="22"/>
                <w:lang w:val="ru-RU" w:eastAsia="ar-SA" w:bidi="ar-SA"/>
              </w:rPr>
              <w:t>в на территории поселения, привлечение общественности.</w:t>
            </w:r>
          </w:p>
        </w:tc>
        <w:tc>
          <w:tcPr>
            <w:tcW w:w="863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2019-2020</w:t>
            </w:r>
          </w:p>
        </w:tc>
        <w:tc>
          <w:tcPr>
            <w:tcW w:w="1256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Без финансовых затрат</w:t>
            </w:r>
          </w:p>
        </w:tc>
        <w:tc>
          <w:tcPr>
            <w:tcW w:w="1081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30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4875" w:type="dxa"/>
            <w:gridSpan w:val="5"/>
          </w:tcPr>
          <w:p w:rsidR="00A10E8C" w:rsidRDefault="00703D19">
            <w:pPr>
              <w:widowControl/>
              <w:snapToGrid w:val="0"/>
              <w:jc w:val="center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Без финансовых затрат</w:t>
            </w:r>
          </w:p>
        </w:tc>
      </w:tr>
      <w:tr w:rsidR="00A10E8C">
        <w:trPr>
          <w:trHeight w:val="270"/>
        </w:trPr>
        <w:tc>
          <w:tcPr>
            <w:tcW w:w="534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4</w:t>
            </w:r>
          </w:p>
        </w:tc>
        <w:tc>
          <w:tcPr>
            <w:tcW w:w="2268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 xml:space="preserve">Проведение сходов граждан по организации сбора и вывоза ТБО </w:t>
            </w:r>
          </w:p>
        </w:tc>
        <w:tc>
          <w:tcPr>
            <w:tcW w:w="1842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lang w:val="ru-RU" w:eastAsia="ar-SA" w:bidi="ar-SA"/>
              </w:rPr>
              <w:t>Арефинского</w:t>
            </w:r>
            <w:proofErr w:type="spellEnd"/>
            <w:r>
              <w:rPr>
                <w:sz w:val="22"/>
                <w:szCs w:val="22"/>
                <w:lang w:val="ru-RU" w:eastAsia="ar-SA" w:bidi="ar-SA"/>
              </w:rPr>
              <w:t xml:space="preserve"> сельского поселения </w:t>
            </w:r>
          </w:p>
        </w:tc>
        <w:tc>
          <w:tcPr>
            <w:tcW w:w="1560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 xml:space="preserve">Информирование населения </w:t>
            </w:r>
          </w:p>
        </w:tc>
        <w:tc>
          <w:tcPr>
            <w:tcW w:w="863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2019-2020</w:t>
            </w:r>
          </w:p>
        </w:tc>
        <w:tc>
          <w:tcPr>
            <w:tcW w:w="1256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Без финансовых затрат</w:t>
            </w:r>
          </w:p>
        </w:tc>
        <w:tc>
          <w:tcPr>
            <w:tcW w:w="1081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30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4875" w:type="dxa"/>
            <w:gridSpan w:val="5"/>
          </w:tcPr>
          <w:p w:rsidR="00A10E8C" w:rsidRDefault="00703D19">
            <w:pPr>
              <w:widowControl/>
              <w:snapToGrid w:val="0"/>
              <w:jc w:val="center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Без финансовых затрат</w:t>
            </w:r>
          </w:p>
        </w:tc>
      </w:tr>
      <w:tr w:rsidR="00A10E8C">
        <w:trPr>
          <w:trHeight w:val="270"/>
        </w:trPr>
        <w:tc>
          <w:tcPr>
            <w:tcW w:w="534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5</w:t>
            </w:r>
          </w:p>
        </w:tc>
        <w:tc>
          <w:tcPr>
            <w:tcW w:w="2268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Изготовление и установка аншлагов информационных стендов, замена старых.</w:t>
            </w:r>
          </w:p>
        </w:tc>
        <w:tc>
          <w:tcPr>
            <w:tcW w:w="1842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lang w:val="ru-RU" w:eastAsia="ar-SA" w:bidi="ar-SA"/>
              </w:rPr>
              <w:t>Арефинского</w:t>
            </w:r>
            <w:proofErr w:type="spellEnd"/>
            <w:r>
              <w:rPr>
                <w:sz w:val="22"/>
                <w:szCs w:val="22"/>
                <w:lang w:val="ru-RU" w:eastAsia="ar-SA" w:bidi="ar-SA"/>
              </w:rPr>
              <w:t xml:space="preserve"> сельского поселения   </w:t>
            </w:r>
          </w:p>
        </w:tc>
        <w:tc>
          <w:tcPr>
            <w:tcW w:w="1560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Информирование населения</w:t>
            </w:r>
          </w:p>
        </w:tc>
        <w:tc>
          <w:tcPr>
            <w:tcW w:w="863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2019-2020</w:t>
            </w:r>
          </w:p>
        </w:tc>
        <w:tc>
          <w:tcPr>
            <w:tcW w:w="1256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Местный бюджет</w:t>
            </w:r>
          </w:p>
        </w:tc>
        <w:tc>
          <w:tcPr>
            <w:tcW w:w="1081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30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8,0</w:t>
            </w:r>
          </w:p>
        </w:tc>
        <w:tc>
          <w:tcPr>
            <w:tcW w:w="913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0</w:t>
            </w:r>
          </w:p>
        </w:tc>
        <w:tc>
          <w:tcPr>
            <w:tcW w:w="927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8,0</w:t>
            </w:r>
          </w:p>
        </w:tc>
        <w:tc>
          <w:tcPr>
            <w:tcW w:w="871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67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97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</w:tr>
      <w:tr w:rsidR="00A10E8C">
        <w:trPr>
          <w:trHeight w:val="270"/>
        </w:trPr>
        <w:tc>
          <w:tcPr>
            <w:tcW w:w="534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6</w:t>
            </w:r>
          </w:p>
        </w:tc>
        <w:tc>
          <w:tcPr>
            <w:tcW w:w="2268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Обработка территорий поселения от клещей</w:t>
            </w:r>
          </w:p>
        </w:tc>
        <w:tc>
          <w:tcPr>
            <w:tcW w:w="1842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lang w:val="ru-RU" w:eastAsia="ar-SA" w:bidi="ar-SA"/>
              </w:rPr>
              <w:t>Арефинского</w:t>
            </w:r>
            <w:proofErr w:type="spellEnd"/>
            <w:r>
              <w:rPr>
                <w:sz w:val="22"/>
                <w:szCs w:val="22"/>
                <w:lang w:val="ru-RU" w:eastAsia="ar-SA" w:bidi="ar-SA"/>
              </w:rPr>
              <w:t xml:space="preserve"> сельского поселения   </w:t>
            </w:r>
          </w:p>
        </w:tc>
        <w:tc>
          <w:tcPr>
            <w:tcW w:w="1560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Санитарная очистка территорий</w:t>
            </w:r>
          </w:p>
        </w:tc>
        <w:tc>
          <w:tcPr>
            <w:tcW w:w="863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 xml:space="preserve"> 2019-2020</w:t>
            </w:r>
          </w:p>
        </w:tc>
        <w:tc>
          <w:tcPr>
            <w:tcW w:w="1256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 xml:space="preserve">Местный бюджет </w:t>
            </w:r>
          </w:p>
          <w:p w:rsidR="00A10E8C" w:rsidRDefault="00A10E8C">
            <w:pPr>
              <w:widowControl/>
              <w:rPr>
                <w:sz w:val="22"/>
                <w:szCs w:val="22"/>
                <w:lang w:val="ru-RU" w:eastAsia="ar-SA" w:bidi="ar-SA"/>
              </w:rPr>
            </w:pPr>
          </w:p>
          <w:p w:rsidR="00A10E8C" w:rsidRDefault="00A10E8C">
            <w:pPr>
              <w:widowControl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81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30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50,0</w:t>
            </w:r>
          </w:p>
        </w:tc>
        <w:tc>
          <w:tcPr>
            <w:tcW w:w="913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25,0</w:t>
            </w:r>
          </w:p>
        </w:tc>
        <w:tc>
          <w:tcPr>
            <w:tcW w:w="927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25,0</w:t>
            </w:r>
          </w:p>
        </w:tc>
        <w:tc>
          <w:tcPr>
            <w:tcW w:w="871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67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97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</w:tr>
      <w:tr w:rsidR="00A10E8C">
        <w:trPr>
          <w:trHeight w:val="270"/>
        </w:trPr>
        <w:tc>
          <w:tcPr>
            <w:tcW w:w="534" w:type="dxa"/>
          </w:tcPr>
          <w:p w:rsidR="00A10E8C" w:rsidRDefault="00703D19">
            <w:pPr>
              <w:widowControl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7</w:t>
            </w:r>
          </w:p>
        </w:tc>
        <w:tc>
          <w:tcPr>
            <w:tcW w:w="2268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 xml:space="preserve"> Уборка территории поселения от сорной растительности. Уничтожение </w:t>
            </w:r>
            <w:r>
              <w:rPr>
                <w:sz w:val="22"/>
                <w:szCs w:val="22"/>
                <w:lang w:val="ru-RU" w:eastAsia="ar-SA" w:bidi="ar-SA"/>
              </w:rPr>
              <w:lastRenderedPageBreak/>
              <w:t>растения "Борщевик</w:t>
            </w:r>
            <w:r>
              <w:rPr>
                <w:sz w:val="22"/>
                <w:szCs w:val="22"/>
                <w:lang w:val="ru-RU" w:eastAsia="ar-SA" w:bidi="ar-SA"/>
              </w:rPr>
              <w:t xml:space="preserve">" по территории сельского поселения .    </w:t>
            </w:r>
          </w:p>
        </w:tc>
        <w:tc>
          <w:tcPr>
            <w:tcW w:w="1842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lastRenderedPageBreak/>
              <w:t xml:space="preserve">  Администрация </w:t>
            </w:r>
            <w:proofErr w:type="spellStart"/>
            <w:r>
              <w:rPr>
                <w:sz w:val="22"/>
                <w:szCs w:val="22"/>
                <w:lang w:val="ru-RU" w:eastAsia="ar-SA" w:bidi="ar-SA"/>
              </w:rPr>
              <w:t>Арефинского</w:t>
            </w:r>
            <w:proofErr w:type="spellEnd"/>
            <w:r>
              <w:rPr>
                <w:sz w:val="22"/>
                <w:szCs w:val="22"/>
                <w:lang w:val="ru-RU" w:eastAsia="ar-SA" w:bidi="ar-SA"/>
              </w:rPr>
              <w:t xml:space="preserve"> сельского поселения   </w:t>
            </w:r>
          </w:p>
          <w:p w:rsidR="00A10E8C" w:rsidRDefault="00A10E8C">
            <w:pPr>
              <w:widowControl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560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lastRenderedPageBreak/>
              <w:t>Санитарная очистка территорий</w:t>
            </w:r>
          </w:p>
        </w:tc>
        <w:tc>
          <w:tcPr>
            <w:tcW w:w="863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2019-2020</w:t>
            </w:r>
          </w:p>
        </w:tc>
        <w:tc>
          <w:tcPr>
            <w:tcW w:w="1256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Местный бюджет</w:t>
            </w:r>
          </w:p>
          <w:p w:rsidR="00A10E8C" w:rsidRDefault="00A10E8C">
            <w:pPr>
              <w:widowControl/>
              <w:rPr>
                <w:sz w:val="22"/>
                <w:szCs w:val="22"/>
                <w:lang w:val="ru-RU" w:eastAsia="ar-SA" w:bidi="ar-SA"/>
              </w:rPr>
            </w:pPr>
          </w:p>
          <w:p w:rsidR="00A10E8C" w:rsidRDefault="00A10E8C">
            <w:pPr>
              <w:widowControl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81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30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250,0</w:t>
            </w:r>
          </w:p>
        </w:tc>
        <w:tc>
          <w:tcPr>
            <w:tcW w:w="913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100,0</w:t>
            </w:r>
          </w:p>
        </w:tc>
        <w:tc>
          <w:tcPr>
            <w:tcW w:w="927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150,0</w:t>
            </w:r>
          </w:p>
        </w:tc>
        <w:tc>
          <w:tcPr>
            <w:tcW w:w="871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67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97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</w:tr>
      <w:tr w:rsidR="00A10E8C">
        <w:trPr>
          <w:trHeight w:val="959"/>
        </w:trPr>
        <w:tc>
          <w:tcPr>
            <w:tcW w:w="534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lastRenderedPageBreak/>
              <w:t>8</w:t>
            </w:r>
          </w:p>
        </w:tc>
        <w:tc>
          <w:tcPr>
            <w:tcW w:w="2268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 xml:space="preserve">  Проведение санитарной рубки сухих деревьев и кустарников. (валка аварийных деревьев)</w:t>
            </w:r>
          </w:p>
          <w:p w:rsidR="00A10E8C" w:rsidRDefault="00A10E8C">
            <w:pPr>
              <w:widowControl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842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lang w:val="ru-RU" w:eastAsia="ar-SA" w:bidi="ar-SA"/>
              </w:rPr>
              <w:t>Арефинского</w:t>
            </w:r>
            <w:proofErr w:type="spellEnd"/>
            <w:r>
              <w:rPr>
                <w:sz w:val="22"/>
                <w:szCs w:val="22"/>
                <w:lang w:val="ru-RU" w:eastAsia="ar-SA" w:bidi="ar-SA"/>
              </w:rPr>
              <w:t xml:space="preserve"> сельского поселения   </w:t>
            </w:r>
          </w:p>
        </w:tc>
        <w:tc>
          <w:tcPr>
            <w:tcW w:w="1560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 xml:space="preserve">Улучшение состояния зеленого фонда </w:t>
            </w:r>
          </w:p>
        </w:tc>
        <w:tc>
          <w:tcPr>
            <w:tcW w:w="863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2019-2020</w:t>
            </w:r>
          </w:p>
        </w:tc>
        <w:tc>
          <w:tcPr>
            <w:tcW w:w="1256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Местный бюджет</w:t>
            </w:r>
          </w:p>
        </w:tc>
        <w:tc>
          <w:tcPr>
            <w:tcW w:w="1081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30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56,5</w:t>
            </w:r>
          </w:p>
        </w:tc>
        <w:tc>
          <w:tcPr>
            <w:tcW w:w="913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26,5</w:t>
            </w:r>
          </w:p>
        </w:tc>
        <w:tc>
          <w:tcPr>
            <w:tcW w:w="927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30,0</w:t>
            </w:r>
          </w:p>
        </w:tc>
        <w:tc>
          <w:tcPr>
            <w:tcW w:w="871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67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97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</w:tr>
      <w:tr w:rsidR="00A10E8C">
        <w:tc>
          <w:tcPr>
            <w:tcW w:w="534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9</w:t>
            </w:r>
          </w:p>
        </w:tc>
        <w:tc>
          <w:tcPr>
            <w:tcW w:w="2268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 xml:space="preserve">Оплата за уличное освещение, </w:t>
            </w:r>
            <w:r>
              <w:rPr>
                <w:sz w:val="22"/>
                <w:szCs w:val="22"/>
                <w:lang w:val="ru-RU" w:eastAsia="ar-SA" w:bidi="ar-SA"/>
              </w:rPr>
              <w:t>содержание, обслуживание, модернизация.</w:t>
            </w:r>
          </w:p>
        </w:tc>
        <w:tc>
          <w:tcPr>
            <w:tcW w:w="1842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 xml:space="preserve">Администрация  </w:t>
            </w:r>
            <w:proofErr w:type="spellStart"/>
            <w:r>
              <w:rPr>
                <w:sz w:val="22"/>
                <w:szCs w:val="22"/>
                <w:lang w:val="ru-RU" w:eastAsia="ar-SA" w:bidi="ar-SA"/>
              </w:rPr>
              <w:t>Арефинского</w:t>
            </w:r>
            <w:proofErr w:type="spellEnd"/>
            <w:r>
              <w:rPr>
                <w:sz w:val="22"/>
                <w:szCs w:val="22"/>
                <w:lang w:val="ru-RU" w:eastAsia="ar-SA" w:bidi="ar-SA"/>
              </w:rPr>
              <w:t xml:space="preserve"> сельского поселения   </w:t>
            </w:r>
          </w:p>
        </w:tc>
        <w:tc>
          <w:tcPr>
            <w:tcW w:w="1560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863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2019-2020</w:t>
            </w:r>
          </w:p>
        </w:tc>
        <w:tc>
          <w:tcPr>
            <w:tcW w:w="1256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Местный бюджет</w:t>
            </w:r>
          </w:p>
        </w:tc>
        <w:tc>
          <w:tcPr>
            <w:tcW w:w="1081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30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1450,0</w:t>
            </w:r>
          </w:p>
        </w:tc>
        <w:tc>
          <w:tcPr>
            <w:tcW w:w="913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700,0</w:t>
            </w:r>
          </w:p>
        </w:tc>
        <w:tc>
          <w:tcPr>
            <w:tcW w:w="927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750,0</w:t>
            </w:r>
          </w:p>
        </w:tc>
        <w:tc>
          <w:tcPr>
            <w:tcW w:w="871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67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97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</w:tr>
      <w:tr w:rsidR="00A10E8C">
        <w:tc>
          <w:tcPr>
            <w:tcW w:w="534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10</w:t>
            </w:r>
          </w:p>
        </w:tc>
        <w:tc>
          <w:tcPr>
            <w:tcW w:w="2268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 xml:space="preserve">Текущее содержание территории общего пользования (зимнее/летнее время уборка снега и мусора, подметание, в том числе расчистка крыш от снега) </w:t>
            </w:r>
          </w:p>
        </w:tc>
        <w:tc>
          <w:tcPr>
            <w:tcW w:w="1842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lang w:val="ru-RU" w:eastAsia="ar-SA" w:bidi="ar-SA"/>
              </w:rPr>
              <w:t>Арефинского</w:t>
            </w:r>
            <w:proofErr w:type="spellEnd"/>
            <w:r>
              <w:rPr>
                <w:sz w:val="22"/>
                <w:szCs w:val="22"/>
                <w:lang w:val="ru-RU" w:eastAsia="ar-SA" w:bidi="ar-SA"/>
              </w:rPr>
              <w:t xml:space="preserve"> сельского поселения   </w:t>
            </w:r>
          </w:p>
        </w:tc>
        <w:tc>
          <w:tcPr>
            <w:tcW w:w="1560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 xml:space="preserve">Благоустройство территории поселения </w:t>
            </w:r>
          </w:p>
        </w:tc>
        <w:tc>
          <w:tcPr>
            <w:tcW w:w="863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2019-2020</w:t>
            </w:r>
          </w:p>
        </w:tc>
        <w:tc>
          <w:tcPr>
            <w:tcW w:w="1256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Местный бюджет</w:t>
            </w:r>
          </w:p>
        </w:tc>
        <w:tc>
          <w:tcPr>
            <w:tcW w:w="1081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30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2879,98</w:t>
            </w:r>
          </w:p>
        </w:tc>
        <w:tc>
          <w:tcPr>
            <w:tcW w:w="913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1"/>
                <w:szCs w:val="21"/>
                <w:lang w:val="ru-RU" w:eastAsia="ar-SA" w:bidi="ar-SA"/>
              </w:rPr>
              <w:t>1347,06</w:t>
            </w:r>
          </w:p>
        </w:tc>
        <w:tc>
          <w:tcPr>
            <w:tcW w:w="927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1"/>
                <w:szCs w:val="21"/>
                <w:lang w:val="ru-RU" w:eastAsia="ar-SA" w:bidi="ar-SA"/>
              </w:rPr>
              <w:t>1532,93</w:t>
            </w:r>
          </w:p>
        </w:tc>
        <w:tc>
          <w:tcPr>
            <w:tcW w:w="871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67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97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</w:tr>
      <w:tr w:rsidR="00A10E8C">
        <w:tc>
          <w:tcPr>
            <w:tcW w:w="534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11</w:t>
            </w:r>
          </w:p>
        </w:tc>
        <w:tc>
          <w:tcPr>
            <w:tcW w:w="2268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Очистка водоотводящих канав</w:t>
            </w:r>
          </w:p>
        </w:tc>
        <w:tc>
          <w:tcPr>
            <w:tcW w:w="1842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lang w:val="ru-RU" w:eastAsia="ar-SA" w:bidi="ar-SA"/>
              </w:rPr>
              <w:t>Арефинского</w:t>
            </w:r>
            <w:proofErr w:type="spellEnd"/>
            <w:r>
              <w:rPr>
                <w:sz w:val="22"/>
                <w:szCs w:val="22"/>
                <w:lang w:val="ru-RU" w:eastAsia="ar-SA" w:bidi="ar-SA"/>
              </w:rPr>
              <w:t xml:space="preserve"> сельского поселения   </w:t>
            </w:r>
          </w:p>
        </w:tc>
        <w:tc>
          <w:tcPr>
            <w:tcW w:w="1560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Санитарная очистка канав</w:t>
            </w:r>
          </w:p>
        </w:tc>
        <w:tc>
          <w:tcPr>
            <w:tcW w:w="863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2019-2020</w:t>
            </w:r>
          </w:p>
        </w:tc>
        <w:tc>
          <w:tcPr>
            <w:tcW w:w="1256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 xml:space="preserve">Местный бюджет </w:t>
            </w:r>
          </w:p>
          <w:p w:rsidR="00A10E8C" w:rsidRDefault="00A10E8C">
            <w:pPr>
              <w:widowControl/>
              <w:rPr>
                <w:sz w:val="22"/>
                <w:szCs w:val="22"/>
                <w:lang w:val="ru-RU" w:eastAsia="ar-SA" w:bidi="ar-SA"/>
              </w:rPr>
            </w:pPr>
          </w:p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81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30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137,0</w:t>
            </w:r>
          </w:p>
        </w:tc>
        <w:tc>
          <w:tcPr>
            <w:tcW w:w="913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37,0</w:t>
            </w:r>
          </w:p>
        </w:tc>
        <w:tc>
          <w:tcPr>
            <w:tcW w:w="927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100,0</w:t>
            </w:r>
          </w:p>
        </w:tc>
        <w:tc>
          <w:tcPr>
            <w:tcW w:w="871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67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97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</w:tr>
      <w:tr w:rsidR="00A10E8C">
        <w:tc>
          <w:tcPr>
            <w:tcW w:w="534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12</w:t>
            </w:r>
          </w:p>
        </w:tc>
        <w:tc>
          <w:tcPr>
            <w:tcW w:w="2268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Расходные материалы для косилки</w:t>
            </w:r>
          </w:p>
        </w:tc>
        <w:tc>
          <w:tcPr>
            <w:tcW w:w="1842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lang w:val="ru-RU" w:eastAsia="ar-SA" w:bidi="ar-SA"/>
              </w:rPr>
              <w:t>Арефинского</w:t>
            </w:r>
            <w:proofErr w:type="spellEnd"/>
            <w:r>
              <w:rPr>
                <w:sz w:val="22"/>
                <w:szCs w:val="22"/>
                <w:lang w:val="ru-RU" w:eastAsia="ar-SA" w:bidi="ar-SA"/>
              </w:rPr>
              <w:t xml:space="preserve"> сельского поселения   </w:t>
            </w:r>
          </w:p>
        </w:tc>
        <w:tc>
          <w:tcPr>
            <w:tcW w:w="1560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 xml:space="preserve">Благоустройство территории поселения </w:t>
            </w:r>
          </w:p>
        </w:tc>
        <w:tc>
          <w:tcPr>
            <w:tcW w:w="863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2019-2020</w:t>
            </w:r>
          </w:p>
        </w:tc>
        <w:tc>
          <w:tcPr>
            <w:tcW w:w="1256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Местный бюджет</w:t>
            </w:r>
          </w:p>
        </w:tc>
        <w:tc>
          <w:tcPr>
            <w:tcW w:w="1081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30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10,0</w:t>
            </w:r>
          </w:p>
        </w:tc>
        <w:tc>
          <w:tcPr>
            <w:tcW w:w="913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4,0</w:t>
            </w:r>
          </w:p>
        </w:tc>
        <w:tc>
          <w:tcPr>
            <w:tcW w:w="927" w:type="dxa"/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6,0</w:t>
            </w:r>
          </w:p>
        </w:tc>
        <w:tc>
          <w:tcPr>
            <w:tcW w:w="871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67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97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</w:tr>
      <w:tr w:rsidR="00A10E8C">
        <w:trPr>
          <w:trHeight w:val="1005"/>
        </w:trPr>
        <w:tc>
          <w:tcPr>
            <w:tcW w:w="534" w:type="dxa"/>
            <w:tcBorders>
              <w:bottom w:val="single" w:sz="4" w:space="0" w:color="auto"/>
            </w:tcBorders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 xml:space="preserve">Организации сбора и вывоза ТБО </w:t>
            </w:r>
          </w:p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lang w:val="ru-RU" w:eastAsia="ar-SA" w:bidi="ar-SA"/>
              </w:rPr>
              <w:t>Арефинского</w:t>
            </w:r>
            <w:proofErr w:type="spellEnd"/>
            <w:r>
              <w:rPr>
                <w:sz w:val="22"/>
                <w:szCs w:val="22"/>
                <w:lang w:val="ru-RU" w:eastAsia="ar-SA" w:bidi="ar-SA"/>
              </w:rPr>
              <w:t xml:space="preserve"> сельского поселения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 xml:space="preserve">Благоустройство территории поселения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2019-2020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Местный бюджет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55,0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25,0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A10E8C" w:rsidRDefault="00703D19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30,0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</w:tr>
      <w:tr w:rsidR="00A10E8C">
        <w:trPr>
          <w:trHeight w:val="4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10E8C" w:rsidRDefault="00703D19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10E8C" w:rsidRDefault="00703D19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Земельный налог за земельные участки для эксплуатации кладбища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10E8C" w:rsidRDefault="00703D19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</w:rPr>
              <w:t>Администрация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Арефинского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сельского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поселения</w:t>
            </w:r>
            <w:proofErr w:type="spellEnd"/>
            <w:r>
              <w:rPr>
                <w:sz w:val="22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10E8C" w:rsidRDefault="00703D19">
            <w:pPr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 xml:space="preserve">Благоустройство территории поселения </w:t>
            </w:r>
          </w:p>
          <w:p w:rsidR="00A10E8C" w:rsidRDefault="00A10E8C">
            <w:pPr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A10E8C" w:rsidRDefault="00703D19">
            <w:pPr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2019-2020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A10E8C" w:rsidRDefault="00703D19">
            <w:pPr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Местный бюджет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A10E8C" w:rsidRDefault="00703D19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381,0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A10E8C" w:rsidRDefault="00703D19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181,0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10E8C" w:rsidRDefault="00703D19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200,0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</w:tr>
      <w:tr w:rsidR="00A10E8C">
        <w:trPr>
          <w:trHeight w:val="345"/>
        </w:trPr>
        <w:tc>
          <w:tcPr>
            <w:tcW w:w="534" w:type="dxa"/>
            <w:tcBorders>
              <w:top w:val="single" w:sz="4" w:space="0" w:color="auto"/>
            </w:tcBorders>
          </w:tcPr>
          <w:p w:rsidR="00A10E8C" w:rsidRDefault="00703D19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0E8C" w:rsidRDefault="00703D19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Прочие</w:t>
            </w:r>
            <w:r>
              <w:rPr>
                <w:sz w:val="22"/>
                <w:szCs w:val="22"/>
                <w:lang w:val="ru-RU" w:eastAsia="ar-SA" w:bidi="ar-SA"/>
              </w:rPr>
              <w:t xml:space="preserve"> мероприятия </w:t>
            </w:r>
            <w:r>
              <w:rPr>
                <w:sz w:val="22"/>
                <w:szCs w:val="22"/>
                <w:lang w:val="ru-RU" w:eastAsia="ar-SA" w:bidi="ar-SA"/>
              </w:rPr>
              <w:lastRenderedPageBreak/>
              <w:t>по благоустройству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10E8C" w:rsidRDefault="00A10E8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10E8C" w:rsidRDefault="00A10E8C"/>
        </w:tc>
        <w:tc>
          <w:tcPr>
            <w:tcW w:w="863" w:type="dxa"/>
            <w:tcBorders>
              <w:top w:val="single" w:sz="4" w:space="0" w:color="auto"/>
            </w:tcBorders>
          </w:tcPr>
          <w:p w:rsidR="00A10E8C" w:rsidRDefault="00A10E8C"/>
        </w:tc>
        <w:tc>
          <w:tcPr>
            <w:tcW w:w="1256" w:type="dxa"/>
            <w:tcBorders>
              <w:top w:val="single" w:sz="4" w:space="0" w:color="auto"/>
            </w:tcBorders>
          </w:tcPr>
          <w:p w:rsidR="00A10E8C" w:rsidRDefault="00A10E8C"/>
        </w:tc>
        <w:tc>
          <w:tcPr>
            <w:tcW w:w="1081" w:type="dxa"/>
            <w:tcBorders>
              <w:top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A10E8C" w:rsidRDefault="00703D19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70,0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A10E8C" w:rsidRDefault="00703D19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20,0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A10E8C" w:rsidRDefault="00703D19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50,0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</w:tr>
      <w:tr w:rsidR="00A10E8C">
        <w:trPr>
          <w:trHeight w:val="345"/>
        </w:trPr>
        <w:tc>
          <w:tcPr>
            <w:tcW w:w="534" w:type="dxa"/>
            <w:tcBorders>
              <w:top w:val="single" w:sz="4" w:space="0" w:color="auto"/>
            </w:tcBorders>
          </w:tcPr>
          <w:p w:rsidR="00A10E8C" w:rsidRDefault="00703D19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0E8C" w:rsidRDefault="00703D19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Приведение в соответствие мест накопления ТКО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10E8C" w:rsidRPr="00703D19" w:rsidRDefault="00A10E8C">
            <w:pPr>
              <w:rPr>
                <w:sz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10E8C" w:rsidRPr="00703D19" w:rsidRDefault="00A10E8C">
            <w:pPr>
              <w:rPr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A10E8C" w:rsidRPr="00703D19" w:rsidRDefault="00A10E8C">
            <w:pPr>
              <w:rPr>
                <w:lang w:val="ru-RU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A10E8C" w:rsidRPr="00703D19" w:rsidRDefault="00A10E8C">
            <w:pPr>
              <w:rPr>
                <w:lang w:val="ru-RU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A10E8C" w:rsidRDefault="00703D19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364,0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A10E8C" w:rsidRDefault="00703D19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A10E8C" w:rsidRDefault="00703D19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val="ru-RU" w:eastAsia="ar-SA" w:bidi="ar-SA"/>
              </w:rPr>
              <w:t>364,0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</w:tr>
      <w:tr w:rsidR="00A10E8C">
        <w:trPr>
          <w:trHeight w:val="390"/>
        </w:trPr>
        <w:tc>
          <w:tcPr>
            <w:tcW w:w="534" w:type="dxa"/>
          </w:tcPr>
          <w:p w:rsidR="00A10E8C" w:rsidRDefault="00A10E8C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268" w:type="dxa"/>
          </w:tcPr>
          <w:p w:rsidR="00A10E8C" w:rsidRDefault="00703D19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b/>
                <w:sz w:val="28"/>
                <w:szCs w:val="28"/>
                <w:lang w:val="ru-RU" w:eastAsia="ar-SA" w:bidi="ar-SA"/>
              </w:rPr>
              <w:t>Итого по программе:</w:t>
            </w:r>
          </w:p>
        </w:tc>
        <w:tc>
          <w:tcPr>
            <w:tcW w:w="1842" w:type="dxa"/>
          </w:tcPr>
          <w:p w:rsidR="00A10E8C" w:rsidRDefault="00A10E8C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560" w:type="dxa"/>
          </w:tcPr>
          <w:p w:rsidR="00A10E8C" w:rsidRDefault="00A10E8C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863" w:type="dxa"/>
          </w:tcPr>
          <w:p w:rsidR="00A10E8C" w:rsidRDefault="00A10E8C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256" w:type="dxa"/>
          </w:tcPr>
          <w:p w:rsidR="00A10E8C" w:rsidRDefault="00A10E8C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81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30" w:type="dxa"/>
          </w:tcPr>
          <w:p w:rsidR="00A10E8C" w:rsidRDefault="00703D19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b/>
                <w:szCs w:val="28"/>
                <w:lang w:val="ru-RU" w:eastAsia="ar-SA" w:bidi="ar-SA"/>
              </w:rPr>
              <w:t>5711,48</w:t>
            </w:r>
          </w:p>
        </w:tc>
        <w:tc>
          <w:tcPr>
            <w:tcW w:w="913" w:type="dxa"/>
          </w:tcPr>
          <w:p w:rsidR="00A10E8C" w:rsidRDefault="00703D19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b/>
                <w:sz w:val="21"/>
                <w:szCs w:val="21"/>
                <w:lang w:val="ru-RU" w:eastAsia="ar-SA" w:bidi="ar-SA"/>
              </w:rPr>
              <w:t>2465,56</w:t>
            </w:r>
          </w:p>
        </w:tc>
        <w:tc>
          <w:tcPr>
            <w:tcW w:w="927" w:type="dxa"/>
          </w:tcPr>
          <w:p w:rsidR="00A10E8C" w:rsidRDefault="00703D19">
            <w:pPr>
              <w:snapToGrid w:val="0"/>
              <w:rPr>
                <w:sz w:val="22"/>
                <w:szCs w:val="22"/>
                <w:lang w:val="ru-RU" w:eastAsia="ar-SA" w:bidi="ar-SA"/>
              </w:rPr>
            </w:pPr>
            <w:r>
              <w:rPr>
                <w:b/>
                <w:sz w:val="21"/>
                <w:szCs w:val="21"/>
                <w:lang w:val="ru-RU" w:eastAsia="ar-SA" w:bidi="ar-SA"/>
              </w:rPr>
              <w:t>3245,93</w:t>
            </w:r>
          </w:p>
        </w:tc>
        <w:tc>
          <w:tcPr>
            <w:tcW w:w="871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67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97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</w:tr>
      <w:tr w:rsidR="00A10E8C">
        <w:tc>
          <w:tcPr>
            <w:tcW w:w="534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268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842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560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863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256" w:type="dxa"/>
          </w:tcPr>
          <w:p w:rsidR="00A10E8C" w:rsidRDefault="00A10E8C">
            <w:pPr>
              <w:widowControl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81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30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913" w:type="dxa"/>
          </w:tcPr>
          <w:p w:rsidR="00A10E8C" w:rsidRDefault="00A10E8C">
            <w:pPr>
              <w:widowControl/>
              <w:snapToGrid w:val="0"/>
              <w:rPr>
                <w:b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927" w:type="dxa"/>
          </w:tcPr>
          <w:p w:rsidR="00A10E8C" w:rsidRDefault="00A10E8C">
            <w:pPr>
              <w:widowControl/>
              <w:snapToGrid w:val="0"/>
              <w:rPr>
                <w:b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871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67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097" w:type="dxa"/>
          </w:tcPr>
          <w:p w:rsidR="00A10E8C" w:rsidRDefault="00A10E8C">
            <w:pPr>
              <w:widowControl/>
              <w:snapToGrid w:val="0"/>
              <w:rPr>
                <w:sz w:val="22"/>
                <w:szCs w:val="22"/>
                <w:lang w:val="ru-RU" w:eastAsia="ar-SA" w:bidi="ar-SA"/>
              </w:rPr>
            </w:pPr>
          </w:p>
        </w:tc>
      </w:tr>
    </w:tbl>
    <w:p w:rsidR="00A10E8C" w:rsidRDefault="00A10E8C">
      <w:pPr>
        <w:widowControl/>
        <w:rPr>
          <w:lang w:val="ru-RU" w:eastAsia="ar-SA" w:bidi="ar-SA"/>
        </w:rPr>
        <w:sectPr w:rsidR="00A10E8C">
          <w:pgSz w:w="16838" w:h="11906" w:orient="landscape"/>
          <w:pgMar w:top="719" w:right="902" w:bottom="360" w:left="709" w:header="720" w:footer="720" w:gutter="0"/>
          <w:cols w:space="720"/>
          <w:docGrid w:linePitch="360"/>
        </w:sectPr>
      </w:pPr>
      <w:bookmarkStart w:id="0" w:name="_GoBack"/>
      <w:bookmarkEnd w:id="0"/>
    </w:p>
    <w:p w:rsidR="00A10E8C" w:rsidRDefault="00A10E8C">
      <w:pPr>
        <w:tabs>
          <w:tab w:val="left" w:pos="5175"/>
        </w:tabs>
        <w:jc w:val="both"/>
        <w:rPr>
          <w:lang w:val="ru-RU"/>
        </w:rPr>
      </w:pPr>
    </w:p>
    <w:sectPr w:rsidR="00A10E8C" w:rsidSect="00A1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alo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75FD0B"/>
    <w:multiLevelType w:val="multilevel"/>
    <w:tmpl w:val="F675FD0B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78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8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8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8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78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78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78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78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08"/>
  <w:characterSpacingControl w:val="doNotCompress"/>
  <w:compat/>
  <w:rsids>
    <w:rsidRoot w:val="00EC174A"/>
    <w:rsid w:val="00031DDA"/>
    <w:rsid w:val="00042284"/>
    <w:rsid w:val="00046A5B"/>
    <w:rsid w:val="00056D64"/>
    <w:rsid w:val="00083191"/>
    <w:rsid w:val="000917D4"/>
    <w:rsid w:val="000930BE"/>
    <w:rsid w:val="000930C1"/>
    <w:rsid w:val="000948E9"/>
    <w:rsid w:val="00096AE2"/>
    <w:rsid w:val="00097908"/>
    <w:rsid w:val="000D68DF"/>
    <w:rsid w:val="00100EA0"/>
    <w:rsid w:val="001307F0"/>
    <w:rsid w:val="00176824"/>
    <w:rsid w:val="00180726"/>
    <w:rsid w:val="0018276E"/>
    <w:rsid w:val="001A2A23"/>
    <w:rsid w:val="001B351E"/>
    <w:rsid w:val="00235D8D"/>
    <w:rsid w:val="00245F1F"/>
    <w:rsid w:val="00323319"/>
    <w:rsid w:val="00325D42"/>
    <w:rsid w:val="0033268E"/>
    <w:rsid w:val="00345441"/>
    <w:rsid w:val="003556F4"/>
    <w:rsid w:val="00357DC5"/>
    <w:rsid w:val="003671DF"/>
    <w:rsid w:val="0038433A"/>
    <w:rsid w:val="003B0E85"/>
    <w:rsid w:val="003D7133"/>
    <w:rsid w:val="00407386"/>
    <w:rsid w:val="00430E0B"/>
    <w:rsid w:val="004731CC"/>
    <w:rsid w:val="004A0851"/>
    <w:rsid w:val="004A4BEC"/>
    <w:rsid w:val="004B3A0C"/>
    <w:rsid w:val="004B4A40"/>
    <w:rsid w:val="004C07D6"/>
    <w:rsid w:val="004D6317"/>
    <w:rsid w:val="004E2C45"/>
    <w:rsid w:val="004E6A7A"/>
    <w:rsid w:val="004F5561"/>
    <w:rsid w:val="00533912"/>
    <w:rsid w:val="00535758"/>
    <w:rsid w:val="005373A3"/>
    <w:rsid w:val="00545262"/>
    <w:rsid w:val="00572DA9"/>
    <w:rsid w:val="0058154A"/>
    <w:rsid w:val="00583FDD"/>
    <w:rsid w:val="005D7A13"/>
    <w:rsid w:val="006024A8"/>
    <w:rsid w:val="00612E48"/>
    <w:rsid w:val="00614F7F"/>
    <w:rsid w:val="00624F0F"/>
    <w:rsid w:val="00647BD5"/>
    <w:rsid w:val="00684BF8"/>
    <w:rsid w:val="006C35D6"/>
    <w:rsid w:val="006C5E76"/>
    <w:rsid w:val="00703D19"/>
    <w:rsid w:val="00722E27"/>
    <w:rsid w:val="007247C2"/>
    <w:rsid w:val="00730F05"/>
    <w:rsid w:val="00736782"/>
    <w:rsid w:val="0077021E"/>
    <w:rsid w:val="007818DE"/>
    <w:rsid w:val="007A3217"/>
    <w:rsid w:val="007B340C"/>
    <w:rsid w:val="007C062A"/>
    <w:rsid w:val="007F1090"/>
    <w:rsid w:val="007F1D7A"/>
    <w:rsid w:val="0080186B"/>
    <w:rsid w:val="008070E5"/>
    <w:rsid w:val="008314AB"/>
    <w:rsid w:val="0084033D"/>
    <w:rsid w:val="00863CC1"/>
    <w:rsid w:val="00872B3B"/>
    <w:rsid w:val="00886E36"/>
    <w:rsid w:val="00892131"/>
    <w:rsid w:val="008B6EB3"/>
    <w:rsid w:val="008D2FDC"/>
    <w:rsid w:val="00911BC3"/>
    <w:rsid w:val="00912E6C"/>
    <w:rsid w:val="00944F88"/>
    <w:rsid w:val="00945ECA"/>
    <w:rsid w:val="00951B47"/>
    <w:rsid w:val="00972DB6"/>
    <w:rsid w:val="009D2BDB"/>
    <w:rsid w:val="009D5FB6"/>
    <w:rsid w:val="009F0417"/>
    <w:rsid w:val="009F250B"/>
    <w:rsid w:val="00A021E8"/>
    <w:rsid w:val="00A10E8C"/>
    <w:rsid w:val="00A139C5"/>
    <w:rsid w:val="00A32740"/>
    <w:rsid w:val="00A36347"/>
    <w:rsid w:val="00A46CDE"/>
    <w:rsid w:val="00A50CB9"/>
    <w:rsid w:val="00A755DD"/>
    <w:rsid w:val="00A832BE"/>
    <w:rsid w:val="00AA619C"/>
    <w:rsid w:val="00AC2742"/>
    <w:rsid w:val="00AD25E8"/>
    <w:rsid w:val="00AE4FF6"/>
    <w:rsid w:val="00B053DF"/>
    <w:rsid w:val="00B37101"/>
    <w:rsid w:val="00B651C1"/>
    <w:rsid w:val="00BA6884"/>
    <w:rsid w:val="00BC4F42"/>
    <w:rsid w:val="00BD1306"/>
    <w:rsid w:val="00BE01DA"/>
    <w:rsid w:val="00C4369A"/>
    <w:rsid w:val="00C568BC"/>
    <w:rsid w:val="00C60122"/>
    <w:rsid w:val="00C922E8"/>
    <w:rsid w:val="00D4591D"/>
    <w:rsid w:val="00D61E07"/>
    <w:rsid w:val="00D70E03"/>
    <w:rsid w:val="00D90B56"/>
    <w:rsid w:val="00D96879"/>
    <w:rsid w:val="00DA15B8"/>
    <w:rsid w:val="00DB3A4A"/>
    <w:rsid w:val="00DD41CF"/>
    <w:rsid w:val="00E0708F"/>
    <w:rsid w:val="00E159CA"/>
    <w:rsid w:val="00E40DB5"/>
    <w:rsid w:val="00E6134C"/>
    <w:rsid w:val="00E647C8"/>
    <w:rsid w:val="00E66333"/>
    <w:rsid w:val="00E82BF0"/>
    <w:rsid w:val="00E85C36"/>
    <w:rsid w:val="00E948D7"/>
    <w:rsid w:val="00EA054F"/>
    <w:rsid w:val="00EB2272"/>
    <w:rsid w:val="00EB631B"/>
    <w:rsid w:val="00EC174A"/>
    <w:rsid w:val="00EC5321"/>
    <w:rsid w:val="00ED6F5D"/>
    <w:rsid w:val="00EE4CEE"/>
    <w:rsid w:val="00EF0AE3"/>
    <w:rsid w:val="00F31BF1"/>
    <w:rsid w:val="00F40809"/>
    <w:rsid w:val="00F72CC9"/>
    <w:rsid w:val="00FA49A0"/>
    <w:rsid w:val="00FB3195"/>
    <w:rsid w:val="00FD4A0E"/>
    <w:rsid w:val="00FF52CD"/>
    <w:rsid w:val="02C40A68"/>
    <w:rsid w:val="04A40EF1"/>
    <w:rsid w:val="08665EF1"/>
    <w:rsid w:val="09C81C24"/>
    <w:rsid w:val="0F036AAD"/>
    <w:rsid w:val="10C80526"/>
    <w:rsid w:val="15CE0C8A"/>
    <w:rsid w:val="1794432E"/>
    <w:rsid w:val="18DB5B4D"/>
    <w:rsid w:val="1984687D"/>
    <w:rsid w:val="1C001651"/>
    <w:rsid w:val="1EE10BE0"/>
    <w:rsid w:val="20E07B59"/>
    <w:rsid w:val="25FE2DA8"/>
    <w:rsid w:val="29DB6315"/>
    <w:rsid w:val="2D4208B1"/>
    <w:rsid w:val="2E7A6C16"/>
    <w:rsid w:val="3A040B8A"/>
    <w:rsid w:val="3CD67559"/>
    <w:rsid w:val="3FF12FA6"/>
    <w:rsid w:val="41102EA2"/>
    <w:rsid w:val="428C4614"/>
    <w:rsid w:val="46030874"/>
    <w:rsid w:val="46980495"/>
    <w:rsid w:val="48E3756D"/>
    <w:rsid w:val="4E810919"/>
    <w:rsid w:val="52F3720C"/>
    <w:rsid w:val="5A61594E"/>
    <w:rsid w:val="5BD016BC"/>
    <w:rsid w:val="66B33B46"/>
    <w:rsid w:val="677B0CB7"/>
    <w:rsid w:val="68A10BA1"/>
    <w:rsid w:val="690A244D"/>
    <w:rsid w:val="6CE13B15"/>
    <w:rsid w:val="6EFF3F6B"/>
    <w:rsid w:val="73362424"/>
    <w:rsid w:val="745460B4"/>
    <w:rsid w:val="764B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10E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0E8C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A10E8C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A10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0E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rsid w:val="00A10E8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lang w:bidi="ru-RU"/>
    </w:rPr>
  </w:style>
  <w:style w:type="paragraph" w:customStyle="1" w:styleId="1">
    <w:name w:val="Текст1"/>
    <w:basedOn w:val="a"/>
    <w:rsid w:val="00A10E8C"/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Normal">
    <w:name w:val="ConsNormal"/>
    <w:qFormat/>
    <w:rsid w:val="00A10E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A10E8C"/>
    <w:rPr>
      <w:rFonts w:ascii="Tahoma" w:eastAsia="Times New Roman" w:hAnsi="Tahoma" w:cs="Tahoma"/>
      <w:sz w:val="16"/>
      <w:szCs w:val="16"/>
      <w:lang w:val="en-US"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A10E8C"/>
    <w:rPr>
      <w:rFonts w:ascii="Times New Roman" w:eastAsia="Times New Roman" w:hAnsi="Times New Roman" w:cs="Times New Roman"/>
      <w:sz w:val="24"/>
      <w:szCs w:val="24"/>
      <w:lang w:val="en-US" w:eastAsia="ru-RU" w:bidi="ru-RU"/>
    </w:rPr>
  </w:style>
  <w:style w:type="character" w:customStyle="1" w:styleId="a8">
    <w:name w:val="Нижний колонтитул Знак"/>
    <w:basedOn w:val="a0"/>
    <w:link w:val="a7"/>
    <w:uiPriority w:val="99"/>
    <w:rsid w:val="00A10E8C"/>
    <w:rPr>
      <w:rFonts w:ascii="Times New Roman" w:eastAsia="Times New Roman" w:hAnsi="Times New Roman" w:cs="Times New Roman"/>
      <w:sz w:val="24"/>
      <w:szCs w:val="24"/>
      <w:lang w:val="en-US" w:eastAsia="ru-RU" w:bidi="ru-RU"/>
    </w:rPr>
  </w:style>
  <w:style w:type="table" w:customStyle="1" w:styleId="10">
    <w:name w:val="Сетка таблицы1"/>
    <w:basedOn w:val="a1"/>
    <w:uiPriority w:val="59"/>
    <w:rsid w:val="00A10E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A4F2EB48-CC60-4590-8ED4-FC9F8C3277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2726</Words>
  <Characters>15543</Characters>
  <Application>Microsoft Office Word</Application>
  <DocSecurity>0</DocSecurity>
  <Lines>129</Lines>
  <Paragraphs>36</Paragraphs>
  <ScaleCrop>false</ScaleCrop>
  <Company>Арефинская администрация</Company>
  <LinksUpToDate>false</LinksUpToDate>
  <CharactersWithSpaces>18233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cp:lastPrinted>2019-12-26T06:21:00Z</cp:lastPrinted>
  <dcterms:created xsi:type="dcterms:W3CDTF">2020-01-30T07:56:00Z</dcterms:created>
  <dcterms:modified xsi:type="dcterms:W3CDTF">2020-01-30T07:56:00Z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